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68D2" w14:textId="5E47166C" w:rsidR="00BC034A" w:rsidRPr="00AA041E" w:rsidRDefault="00222989" w:rsidP="001E188B">
      <w:pPr>
        <w:autoSpaceDE w:val="0"/>
        <w:autoSpaceDN w:val="0"/>
        <w:adjustRightInd w:val="0"/>
        <w:spacing w:after="0" w:line="240" w:lineRule="auto"/>
        <w:jc w:val="center"/>
        <w:rPr>
          <w:rFonts w:ascii="Arial" w:hAnsi="Arial" w:cs="Arial"/>
          <w:b/>
          <w:bCs/>
          <w:sz w:val="21"/>
          <w:szCs w:val="21"/>
        </w:rPr>
      </w:pPr>
      <w:r w:rsidRPr="00AA041E">
        <w:rPr>
          <w:rFonts w:ascii="Arial" w:hAnsi="Arial" w:cs="Arial"/>
          <w:b/>
          <w:bCs/>
          <w:sz w:val="21"/>
          <w:szCs w:val="21"/>
        </w:rPr>
        <w:t>DECRETO</w:t>
      </w:r>
      <w:r w:rsidR="00BF3925" w:rsidRPr="00AA041E">
        <w:rPr>
          <w:rFonts w:ascii="Arial" w:hAnsi="Arial" w:cs="Arial"/>
          <w:b/>
          <w:bCs/>
          <w:sz w:val="21"/>
          <w:szCs w:val="21"/>
        </w:rPr>
        <w:t xml:space="preserve"> N</w:t>
      </w:r>
      <w:r w:rsidR="00BF3925" w:rsidRPr="00AA041E">
        <w:rPr>
          <w:rFonts w:ascii="Arial" w:hAnsi="Arial" w:cs="Arial"/>
          <w:b/>
          <w:bCs/>
          <w:smallCaps/>
          <w:sz w:val="21"/>
          <w:szCs w:val="21"/>
        </w:rPr>
        <w:t>o</w:t>
      </w:r>
      <w:r w:rsidR="00BF3925" w:rsidRPr="00AA041E">
        <w:rPr>
          <w:rFonts w:ascii="Arial" w:hAnsi="Arial" w:cs="Arial"/>
          <w:b/>
          <w:bCs/>
          <w:sz w:val="21"/>
          <w:szCs w:val="21"/>
        </w:rPr>
        <w:t xml:space="preserve">.                             </w:t>
      </w:r>
      <w:r w:rsidRPr="00AA041E">
        <w:rPr>
          <w:rFonts w:ascii="Arial" w:hAnsi="Arial" w:cs="Arial"/>
          <w:b/>
          <w:bCs/>
          <w:sz w:val="21"/>
          <w:szCs w:val="21"/>
        </w:rPr>
        <w:t>DE 2025</w:t>
      </w:r>
    </w:p>
    <w:p w14:paraId="231AB116" w14:textId="77777777" w:rsidR="00BF3925" w:rsidRPr="00AA041E" w:rsidRDefault="00BF3925" w:rsidP="00BF3925">
      <w:pPr>
        <w:autoSpaceDE w:val="0"/>
        <w:autoSpaceDN w:val="0"/>
        <w:adjustRightInd w:val="0"/>
        <w:spacing w:after="0" w:line="120" w:lineRule="auto"/>
        <w:jc w:val="center"/>
        <w:rPr>
          <w:rFonts w:ascii="Arial" w:hAnsi="Arial" w:cs="Arial"/>
          <w:b/>
          <w:bCs/>
          <w:sz w:val="21"/>
          <w:szCs w:val="21"/>
        </w:rPr>
      </w:pPr>
    </w:p>
    <w:p w14:paraId="122EBDF5" w14:textId="16586F40" w:rsidR="00BF3925" w:rsidRPr="00AA041E" w:rsidRDefault="00BF3925" w:rsidP="00DA033F">
      <w:pPr>
        <w:autoSpaceDE w:val="0"/>
        <w:autoSpaceDN w:val="0"/>
        <w:adjustRightInd w:val="0"/>
        <w:spacing w:after="0" w:line="240" w:lineRule="auto"/>
        <w:jc w:val="center"/>
        <w:rPr>
          <w:rFonts w:ascii="Arial" w:hAnsi="Arial" w:cs="Arial"/>
          <w:b/>
          <w:bCs/>
          <w:sz w:val="21"/>
          <w:szCs w:val="21"/>
        </w:rPr>
      </w:pPr>
      <w:r w:rsidRPr="00AA041E">
        <w:rPr>
          <w:rFonts w:ascii="Arial" w:hAnsi="Arial" w:cs="Arial"/>
          <w:b/>
          <w:bCs/>
          <w:sz w:val="21"/>
          <w:szCs w:val="21"/>
        </w:rPr>
        <w:t>(                                           )</w:t>
      </w:r>
    </w:p>
    <w:p w14:paraId="66A13061" w14:textId="77777777" w:rsidR="00222989" w:rsidRPr="00AA041E" w:rsidRDefault="00222989" w:rsidP="00BF3925">
      <w:pPr>
        <w:autoSpaceDE w:val="0"/>
        <w:autoSpaceDN w:val="0"/>
        <w:adjustRightInd w:val="0"/>
        <w:spacing w:after="0" w:line="360" w:lineRule="auto"/>
        <w:jc w:val="center"/>
        <w:rPr>
          <w:rFonts w:ascii="Arial" w:hAnsi="Arial" w:cs="Arial"/>
          <w:b/>
          <w:bCs/>
          <w:i/>
          <w:sz w:val="21"/>
          <w:szCs w:val="21"/>
        </w:rPr>
      </w:pPr>
    </w:p>
    <w:p w14:paraId="50C9EF40" w14:textId="43BAE94F" w:rsidR="00222989" w:rsidRPr="00AA041E" w:rsidRDefault="006644DE" w:rsidP="00DA033F">
      <w:pPr>
        <w:autoSpaceDE w:val="0"/>
        <w:autoSpaceDN w:val="0"/>
        <w:adjustRightInd w:val="0"/>
        <w:spacing w:after="0" w:line="240" w:lineRule="auto"/>
        <w:jc w:val="center"/>
        <w:rPr>
          <w:rFonts w:ascii="Arial" w:hAnsi="Arial" w:cs="Arial"/>
          <w:b/>
          <w:i/>
          <w:sz w:val="21"/>
          <w:szCs w:val="21"/>
        </w:rPr>
      </w:pPr>
      <w:r w:rsidRPr="00AA041E">
        <w:rPr>
          <w:rFonts w:ascii="Arial" w:hAnsi="Arial" w:cs="Arial"/>
          <w:b/>
          <w:bCs/>
          <w:i/>
          <w:sz w:val="21"/>
          <w:szCs w:val="21"/>
        </w:rPr>
        <w:t>“</w:t>
      </w:r>
      <w:r w:rsidR="00DA7106" w:rsidRPr="00AA041E">
        <w:rPr>
          <w:rFonts w:ascii="Arial" w:hAnsi="Arial" w:cs="Arial"/>
          <w:b/>
          <w:bCs/>
          <w:i/>
          <w:sz w:val="21"/>
          <w:szCs w:val="21"/>
        </w:rPr>
        <w:t xml:space="preserve">POR MEDIO DEL </w:t>
      </w:r>
      <w:r w:rsidR="00D11B5C" w:rsidRPr="00AA041E">
        <w:rPr>
          <w:rFonts w:ascii="Arial" w:hAnsi="Arial" w:cs="Arial"/>
          <w:b/>
          <w:bCs/>
          <w:i/>
          <w:sz w:val="21"/>
          <w:szCs w:val="21"/>
        </w:rPr>
        <w:t xml:space="preserve">CUAL </w:t>
      </w:r>
      <w:r w:rsidR="005A420D" w:rsidRPr="00AA041E">
        <w:rPr>
          <w:rFonts w:ascii="Arial" w:hAnsi="Arial" w:cs="Arial"/>
          <w:b/>
          <w:bCs/>
          <w:i/>
          <w:sz w:val="21"/>
          <w:szCs w:val="21"/>
        </w:rPr>
        <w:t xml:space="preserve">SE MODIFICA </w:t>
      </w:r>
      <w:r w:rsidR="000B0C31" w:rsidRPr="00AA041E">
        <w:rPr>
          <w:rFonts w:ascii="Arial" w:hAnsi="Arial" w:cs="Arial"/>
          <w:b/>
          <w:bCs/>
          <w:i/>
          <w:sz w:val="21"/>
          <w:szCs w:val="21"/>
        </w:rPr>
        <w:t xml:space="preserve">EL </w:t>
      </w:r>
      <w:bookmarkStart w:id="0" w:name="_Hlk189327586"/>
      <w:r w:rsidR="000B0C31" w:rsidRPr="00AA041E">
        <w:rPr>
          <w:rFonts w:ascii="Arial" w:hAnsi="Arial" w:cs="Arial"/>
          <w:b/>
          <w:bCs/>
          <w:i/>
          <w:sz w:val="21"/>
          <w:szCs w:val="21"/>
        </w:rPr>
        <w:t>DECRE</w:t>
      </w:r>
      <w:r w:rsidR="00D06478">
        <w:rPr>
          <w:rFonts w:ascii="Arial" w:hAnsi="Arial" w:cs="Arial"/>
          <w:b/>
          <w:bCs/>
          <w:i/>
          <w:sz w:val="21"/>
          <w:szCs w:val="21"/>
        </w:rPr>
        <w:t>T</w:t>
      </w:r>
      <w:r w:rsidR="000B0C31" w:rsidRPr="00AA041E">
        <w:rPr>
          <w:rFonts w:ascii="Arial" w:hAnsi="Arial" w:cs="Arial"/>
          <w:b/>
          <w:bCs/>
          <w:i/>
          <w:sz w:val="21"/>
          <w:szCs w:val="21"/>
        </w:rPr>
        <w:t xml:space="preserve">O N° 0188 DE 2022 </w:t>
      </w:r>
      <w:bookmarkEnd w:id="0"/>
      <w:r w:rsidR="000B0C31" w:rsidRPr="00AA041E">
        <w:rPr>
          <w:rFonts w:ascii="Arial" w:hAnsi="Arial" w:cs="Arial"/>
          <w:b/>
          <w:bCs/>
          <w:i/>
          <w:sz w:val="21"/>
          <w:szCs w:val="21"/>
        </w:rPr>
        <w:t xml:space="preserve">Y </w:t>
      </w:r>
      <w:r w:rsidR="005A420D" w:rsidRPr="00AA041E">
        <w:rPr>
          <w:rFonts w:ascii="Arial" w:hAnsi="Arial" w:cs="Arial"/>
          <w:b/>
          <w:bCs/>
          <w:i/>
          <w:sz w:val="21"/>
          <w:szCs w:val="21"/>
        </w:rPr>
        <w:t>SE DICTAN OTRAS DISPOSICIONES</w:t>
      </w:r>
      <w:r w:rsidRPr="00AA041E">
        <w:rPr>
          <w:rFonts w:ascii="Arial" w:hAnsi="Arial" w:cs="Arial"/>
          <w:b/>
          <w:i/>
          <w:sz w:val="21"/>
          <w:szCs w:val="21"/>
        </w:rPr>
        <w:t>”</w:t>
      </w:r>
    </w:p>
    <w:p w14:paraId="1C789278" w14:textId="77777777" w:rsidR="00BC034A" w:rsidRPr="00AA041E" w:rsidRDefault="00BC034A" w:rsidP="00DA033F">
      <w:pPr>
        <w:autoSpaceDE w:val="0"/>
        <w:autoSpaceDN w:val="0"/>
        <w:adjustRightInd w:val="0"/>
        <w:spacing w:after="0" w:line="360" w:lineRule="auto"/>
        <w:jc w:val="center"/>
        <w:rPr>
          <w:rFonts w:ascii="Arial" w:hAnsi="Arial" w:cs="Arial"/>
          <w:b/>
          <w:bCs/>
          <w:sz w:val="21"/>
          <w:szCs w:val="21"/>
        </w:rPr>
      </w:pPr>
    </w:p>
    <w:p w14:paraId="5897C74E" w14:textId="77777777" w:rsidR="00BC034A" w:rsidRPr="00AA041E" w:rsidRDefault="00BC034A" w:rsidP="00DA033F">
      <w:pPr>
        <w:autoSpaceDE w:val="0"/>
        <w:autoSpaceDN w:val="0"/>
        <w:adjustRightInd w:val="0"/>
        <w:spacing w:after="0" w:line="240" w:lineRule="auto"/>
        <w:jc w:val="center"/>
        <w:rPr>
          <w:rFonts w:ascii="Arial" w:hAnsi="Arial" w:cs="Arial"/>
          <w:b/>
          <w:bCs/>
          <w:sz w:val="21"/>
          <w:szCs w:val="21"/>
        </w:rPr>
      </w:pPr>
      <w:r w:rsidRPr="00AA041E">
        <w:rPr>
          <w:rFonts w:ascii="Arial" w:hAnsi="Arial" w:cs="Arial"/>
          <w:b/>
          <w:bCs/>
          <w:sz w:val="21"/>
          <w:szCs w:val="21"/>
        </w:rPr>
        <w:t>EL ALCALDE DEL MUNICIPIO DE BUCARAMANGA</w:t>
      </w:r>
    </w:p>
    <w:p w14:paraId="51C5E0A3" w14:textId="77777777" w:rsidR="00BC034A" w:rsidRPr="00AA041E" w:rsidRDefault="00BC034A" w:rsidP="00DA033F">
      <w:pPr>
        <w:autoSpaceDE w:val="0"/>
        <w:autoSpaceDN w:val="0"/>
        <w:adjustRightInd w:val="0"/>
        <w:spacing w:after="0" w:line="120" w:lineRule="auto"/>
        <w:jc w:val="center"/>
        <w:rPr>
          <w:rFonts w:ascii="Arial" w:hAnsi="Arial" w:cs="Arial"/>
          <w:sz w:val="21"/>
          <w:szCs w:val="21"/>
        </w:rPr>
      </w:pPr>
    </w:p>
    <w:p w14:paraId="2F47BD3C" w14:textId="77777777" w:rsidR="00BC034A" w:rsidRPr="00AA041E" w:rsidRDefault="00BC034A" w:rsidP="00DA033F">
      <w:pPr>
        <w:autoSpaceDE w:val="0"/>
        <w:autoSpaceDN w:val="0"/>
        <w:adjustRightInd w:val="0"/>
        <w:spacing w:after="0" w:line="240" w:lineRule="auto"/>
        <w:jc w:val="center"/>
        <w:rPr>
          <w:rFonts w:ascii="Arial" w:hAnsi="Arial" w:cs="Arial"/>
          <w:sz w:val="21"/>
          <w:szCs w:val="21"/>
        </w:rPr>
      </w:pPr>
      <w:r w:rsidRPr="00AA041E">
        <w:rPr>
          <w:rFonts w:ascii="Arial" w:hAnsi="Arial" w:cs="Arial"/>
          <w:sz w:val="21"/>
          <w:szCs w:val="21"/>
        </w:rPr>
        <w:t>En uso de sus atribuciones Constitucionales y legales, y en especial de las conferidas por</w:t>
      </w:r>
    </w:p>
    <w:p w14:paraId="46487C81" w14:textId="3FD9F3C6" w:rsidR="00BC034A" w:rsidRPr="00AA041E" w:rsidRDefault="00BC034A" w:rsidP="00DA033F">
      <w:pPr>
        <w:autoSpaceDE w:val="0"/>
        <w:autoSpaceDN w:val="0"/>
        <w:adjustRightInd w:val="0"/>
        <w:spacing w:after="0" w:line="240" w:lineRule="auto"/>
        <w:jc w:val="center"/>
        <w:rPr>
          <w:rFonts w:ascii="Arial" w:hAnsi="Arial" w:cs="Arial"/>
          <w:sz w:val="21"/>
          <w:szCs w:val="21"/>
        </w:rPr>
      </w:pPr>
      <w:r w:rsidRPr="00AA041E">
        <w:rPr>
          <w:rFonts w:ascii="Arial" w:hAnsi="Arial" w:cs="Arial"/>
          <w:sz w:val="21"/>
          <w:szCs w:val="21"/>
        </w:rPr>
        <w:t xml:space="preserve">los artículos 209, 315 de la Constitución Política de Colombia, el artículo 32 de la </w:t>
      </w:r>
      <w:r w:rsidR="0015600D" w:rsidRPr="00AA041E">
        <w:rPr>
          <w:rFonts w:ascii="Arial" w:hAnsi="Arial" w:cs="Arial"/>
          <w:sz w:val="21"/>
          <w:szCs w:val="21"/>
        </w:rPr>
        <w:t xml:space="preserve">Ley </w:t>
      </w:r>
      <w:r w:rsidRPr="00AA041E">
        <w:rPr>
          <w:rFonts w:ascii="Arial" w:hAnsi="Arial" w:cs="Arial"/>
          <w:sz w:val="21"/>
          <w:szCs w:val="21"/>
        </w:rPr>
        <w:t>489</w:t>
      </w:r>
      <w:r w:rsidR="0015600D" w:rsidRPr="00AA041E">
        <w:rPr>
          <w:rFonts w:ascii="Arial" w:hAnsi="Arial" w:cs="Arial"/>
          <w:sz w:val="21"/>
          <w:szCs w:val="21"/>
        </w:rPr>
        <w:t xml:space="preserve"> </w:t>
      </w:r>
      <w:r w:rsidRPr="00AA041E">
        <w:rPr>
          <w:rFonts w:ascii="Arial" w:hAnsi="Arial" w:cs="Arial"/>
          <w:sz w:val="21"/>
          <w:szCs w:val="21"/>
        </w:rPr>
        <w:t>de 1998, demás normas concordantes, y</w:t>
      </w:r>
    </w:p>
    <w:p w14:paraId="65DD2AF7" w14:textId="77777777" w:rsidR="00BC034A" w:rsidRPr="00AA041E" w:rsidRDefault="00BC034A" w:rsidP="00DA033F">
      <w:pPr>
        <w:autoSpaceDE w:val="0"/>
        <w:autoSpaceDN w:val="0"/>
        <w:adjustRightInd w:val="0"/>
        <w:spacing w:after="0" w:line="360" w:lineRule="auto"/>
        <w:jc w:val="center"/>
        <w:rPr>
          <w:rFonts w:ascii="Arial" w:hAnsi="Arial" w:cs="Arial"/>
          <w:b/>
          <w:bCs/>
          <w:sz w:val="21"/>
          <w:szCs w:val="21"/>
        </w:rPr>
      </w:pPr>
    </w:p>
    <w:p w14:paraId="70C63838" w14:textId="77777777" w:rsidR="00BC034A" w:rsidRPr="00AA041E" w:rsidRDefault="00BC034A" w:rsidP="00DA033F">
      <w:pPr>
        <w:autoSpaceDE w:val="0"/>
        <w:autoSpaceDN w:val="0"/>
        <w:adjustRightInd w:val="0"/>
        <w:spacing w:after="0" w:line="240" w:lineRule="auto"/>
        <w:jc w:val="center"/>
        <w:rPr>
          <w:rFonts w:ascii="Arial" w:hAnsi="Arial" w:cs="Arial"/>
          <w:b/>
          <w:bCs/>
          <w:sz w:val="21"/>
          <w:szCs w:val="21"/>
        </w:rPr>
      </w:pPr>
      <w:r w:rsidRPr="00AA041E">
        <w:rPr>
          <w:rFonts w:ascii="Arial" w:hAnsi="Arial" w:cs="Arial"/>
          <w:b/>
          <w:bCs/>
          <w:sz w:val="21"/>
          <w:szCs w:val="21"/>
        </w:rPr>
        <w:t>CONSIDERANDO:</w:t>
      </w:r>
    </w:p>
    <w:p w14:paraId="7F67AB29" w14:textId="77777777" w:rsidR="00BC034A" w:rsidRPr="00AA041E" w:rsidRDefault="00BC034A" w:rsidP="00DA033F">
      <w:pPr>
        <w:autoSpaceDE w:val="0"/>
        <w:autoSpaceDN w:val="0"/>
        <w:adjustRightInd w:val="0"/>
        <w:spacing w:after="0" w:line="360" w:lineRule="auto"/>
        <w:jc w:val="center"/>
        <w:rPr>
          <w:rFonts w:ascii="Arial" w:hAnsi="Arial" w:cs="Arial"/>
          <w:b/>
          <w:bCs/>
          <w:sz w:val="21"/>
          <w:szCs w:val="21"/>
        </w:rPr>
      </w:pPr>
    </w:p>
    <w:p w14:paraId="471E369C" w14:textId="4ED77745" w:rsidR="00BC034A" w:rsidRPr="00AA041E" w:rsidRDefault="00BC034A" w:rsidP="002A1A3B">
      <w:pPr>
        <w:pStyle w:val="Prrafodelista"/>
        <w:numPr>
          <w:ilvl w:val="0"/>
          <w:numId w:val="3"/>
        </w:numPr>
        <w:tabs>
          <w:tab w:val="left" w:pos="426"/>
        </w:tabs>
        <w:autoSpaceDE w:val="0"/>
        <w:autoSpaceDN w:val="0"/>
        <w:adjustRightInd w:val="0"/>
        <w:spacing w:after="0" w:line="240" w:lineRule="auto"/>
        <w:ind w:left="426" w:hanging="426"/>
        <w:jc w:val="both"/>
        <w:rPr>
          <w:rFonts w:ascii="Arial" w:hAnsi="Arial" w:cs="Arial"/>
          <w:i/>
          <w:iCs/>
          <w:sz w:val="21"/>
          <w:szCs w:val="21"/>
        </w:rPr>
      </w:pPr>
      <w:r w:rsidRPr="00AA041E">
        <w:rPr>
          <w:rFonts w:ascii="Arial" w:hAnsi="Arial" w:cs="Arial"/>
          <w:sz w:val="21"/>
          <w:szCs w:val="21"/>
        </w:rPr>
        <w:t xml:space="preserve">Que el artículo 209 de la Constitución Política establece que </w:t>
      </w:r>
      <w:r w:rsidRPr="00AA041E">
        <w:rPr>
          <w:rFonts w:ascii="Arial" w:hAnsi="Arial" w:cs="Arial"/>
          <w:i/>
          <w:iCs/>
          <w:sz w:val="21"/>
          <w:szCs w:val="21"/>
        </w:rPr>
        <w:t>"</w:t>
      </w:r>
      <w:r w:rsidR="00073EE3" w:rsidRPr="00AA041E">
        <w:rPr>
          <w:rFonts w:ascii="Arial" w:hAnsi="Arial" w:cs="Arial"/>
          <w:i/>
          <w:iCs/>
          <w:sz w:val="21"/>
          <w:szCs w:val="21"/>
        </w:rPr>
        <w:t xml:space="preserve">La </w:t>
      </w:r>
      <w:r w:rsidRPr="00AA041E">
        <w:rPr>
          <w:rFonts w:ascii="Arial" w:hAnsi="Arial" w:cs="Arial"/>
          <w:i/>
          <w:iCs/>
          <w:sz w:val="21"/>
          <w:szCs w:val="21"/>
        </w:rPr>
        <w:t xml:space="preserve">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r w:rsidR="00247C0F" w:rsidRPr="00AA041E">
        <w:rPr>
          <w:rFonts w:ascii="Arial" w:hAnsi="Arial" w:cs="Arial"/>
          <w:sz w:val="21"/>
          <w:szCs w:val="21"/>
        </w:rPr>
        <w:t>así como que</w:t>
      </w:r>
      <w:r w:rsidRPr="00AA041E">
        <w:rPr>
          <w:rFonts w:ascii="Arial" w:hAnsi="Arial" w:cs="Arial"/>
          <w:sz w:val="21"/>
          <w:szCs w:val="21"/>
        </w:rPr>
        <w:t xml:space="preserve"> </w:t>
      </w:r>
      <w:r w:rsidR="00247C0F" w:rsidRPr="00AA041E">
        <w:rPr>
          <w:rFonts w:ascii="Arial" w:hAnsi="Arial" w:cs="Arial"/>
          <w:i/>
          <w:iCs/>
          <w:sz w:val="21"/>
          <w:szCs w:val="21"/>
        </w:rPr>
        <w:t>“(…). L</w:t>
      </w:r>
      <w:r w:rsidRPr="00AA041E">
        <w:rPr>
          <w:rFonts w:ascii="Arial" w:hAnsi="Arial" w:cs="Arial"/>
          <w:i/>
          <w:iCs/>
          <w:sz w:val="21"/>
          <w:szCs w:val="21"/>
        </w:rPr>
        <w:t>a administración pública, en todos sus órdenes, tendrá un control interno que se ejercerá en los términos que señale la ley</w:t>
      </w:r>
      <w:r w:rsidRPr="00AA041E">
        <w:rPr>
          <w:rFonts w:ascii="Arial" w:hAnsi="Arial" w:cs="Arial"/>
          <w:sz w:val="21"/>
          <w:szCs w:val="21"/>
        </w:rPr>
        <w:t>.</w:t>
      </w:r>
      <w:r w:rsidR="00C4773E" w:rsidRPr="00AA041E">
        <w:rPr>
          <w:rFonts w:ascii="Arial" w:hAnsi="Arial" w:cs="Arial"/>
          <w:sz w:val="21"/>
          <w:szCs w:val="21"/>
        </w:rPr>
        <w:t>”.</w:t>
      </w:r>
    </w:p>
    <w:p w14:paraId="6D21DC1B" w14:textId="77777777"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i/>
          <w:iCs/>
          <w:sz w:val="21"/>
          <w:szCs w:val="21"/>
        </w:rPr>
      </w:pPr>
    </w:p>
    <w:p w14:paraId="4705E50E" w14:textId="25A6E1C2"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i/>
          <w:iCs/>
          <w:sz w:val="21"/>
          <w:szCs w:val="21"/>
        </w:rPr>
      </w:pPr>
      <w:r w:rsidRPr="00AA041E">
        <w:rPr>
          <w:rFonts w:ascii="Arial" w:hAnsi="Arial" w:cs="Arial"/>
          <w:i/>
          <w:iCs/>
          <w:sz w:val="21"/>
          <w:szCs w:val="21"/>
        </w:rPr>
        <w:t>2.</w:t>
      </w:r>
      <w:r w:rsidR="00FA39F3" w:rsidRPr="00AA041E">
        <w:rPr>
          <w:rFonts w:ascii="Arial" w:hAnsi="Arial" w:cs="Arial"/>
          <w:i/>
          <w:iCs/>
          <w:sz w:val="21"/>
          <w:szCs w:val="21"/>
        </w:rPr>
        <w:tab/>
      </w:r>
      <w:r w:rsidRPr="00AA041E">
        <w:rPr>
          <w:rFonts w:ascii="Arial" w:hAnsi="Arial" w:cs="Arial"/>
          <w:sz w:val="21"/>
          <w:szCs w:val="21"/>
        </w:rPr>
        <w:t xml:space="preserve">Que </w:t>
      </w:r>
      <w:r w:rsidR="00B058DD" w:rsidRPr="00AA041E">
        <w:rPr>
          <w:rFonts w:ascii="Arial" w:hAnsi="Arial" w:cs="Arial"/>
          <w:sz w:val="21"/>
          <w:szCs w:val="21"/>
        </w:rPr>
        <w:t>en</w:t>
      </w:r>
      <w:r w:rsidRPr="00AA041E">
        <w:rPr>
          <w:rFonts w:ascii="Arial" w:hAnsi="Arial" w:cs="Arial"/>
          <w:sz w:val="21"/>
          <w:szCs w:val="21"/>
        </w:rPr>
        <w:t xml:space="preserve"> el artículo 270 de la Constitución Política</w:t>
      </w:r>
      <w:r w:rsidR="00B058DD" w:rsidRPr="00AA041E">
        <w:rPr>
          <w:rFonts w:ascii="Arial" w:hAnsi="Arial" w:cs="Arial"/>
          <w:sz w:val="21"/>
          <w:szCs w:val="21"/>
        </w:rPr>
        <w:t xml:space="preserve"> se</w:t>
      </w:r>
      <w:r w:rsidRPr="00AA041E">
        <w:rPr>
          <w:rFonts w:ascii="Arial" w:hAnsi="Arial" w:cs="Arial"/>
          <w:sz w:val="21"/>
          <w:szCs w:val="21"/>
        </w:rPr>
        <w:t xml:space="preserve"> señala que </w:t>
      </w:r>
      <w:r w:rsidRPr="00AA041E">
        <w:rPr>
          <w:rFonts w:ascii="Arial" w:hAnsi="Arial" w:cs="Arial"/>
          <w:i/>
          <w:iCs/>
          <w:sz w:val="21"/>
          <w:szCs w:val="21"/>
        </w:rPr>
        <w:t>"La ley organizará las formas y los sistemas de participación ciudadana que permitan vigilar la gestión pública que se cumpla en los diversos niveles administrativos y sus resultados".</w:t>
      </w:r>
    </w:p>
    <w:p w14:paraId="48311DA1" w14:textId="77777777"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i/>
          <w:iCs/>
          <w:sz w:val="21"/>
          <w:szCs w:val="21"/>
        </w:rPr>
      </w:pPr>
    </w:p>
    <w:p w14:paraId="1F4A97A3" w14:textId="2D12050B"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3. </w:t>
      </w:r>
      <w:r w:rsidR="00FA39F3" w:rsidRPr="00AA041E">
        <w:rPr>
          <w:rFonts w:ascii="Arial" w:hAnsi="Arial" w:cs="Arial"/>
          <w:sz w:val="21"/>
          <w:szCs w:val="21"/>
        </w:rPr>
        <w:tab/>
      </w:r>
      <w:r w:rsidRPr="00AA041E">
        <w:rPr>
          <w:rFonts w:ascii="Arial" w:hAnsi="Arial" w:cs="Arial"/>
          <w:sz w:val="21"/>
          <w:szCs w:val="21"/>
        </w:rPr>
        <w:t>Que el numeral 3 del artículo 315 de la Constituc</w:t>
      </w:r>
      <w:r w:rsidR="00222989" w:rsidRPr="00AA041E">
        <w:rPr>
          <w:rFonts w:ascii="Arial" w:hAnsi="Arial" w:cs="Arial"/>
          <w:sz w:val="21"/>
          <w:szCs w:val="21"/>
        </w:rPr>
        <w:t xml:space="preserve">ión Política, establece que son </w:t>
      </w:r>
      <w:r w:rsidRPr="00AA041E">
        <w:rPr>
          <w:rFonts w:ascii="Arial" w:hAnsi="Arial" w:cs="Arial"/>
          <w:sz w:val="21"/>
          <w:szCs w:val="21"/>
        </w:rPr>
        <w:t>atribuciones del Alcalde</w:t>
      </w:r>
      <w:r w:rsidR="002B5F2D" w:rsidRPr="00AA041E">
        <w:rPr>
          <w:rFonts w:ascii="Arial" w:hAnsi="Arial" w:cs="Arial"/>
          <w:sz w:val="21"/>
          <w:szCs w:val="21"/>
        </w:rPr>
        <w:t>,</w:t>
      </w:r>
      <w:r w:rsidRPr="00AA041E">
        <w:rPr>
          <w:rFonts w:ascii="Arial" w:hAnsi="Arial" w:cs="Arial"/>
          <w:sz w:val="21"/>
          <w:szCs w:val="21"/>
        </w:rPr>
        <w:t xml:space="preserve"> entre otras, </w:t>
      </w:r>
      <w:r w:rsidRPr="00AA041E">
        <w:rPr>
          <w:rFonts w:ascii="Arial" w:hAnsi="Arial" w:cs="Arial"/>
          <w:i/>
          <w:iCs/>
          <w:sz w:val="21"/>
          <w:szCs w:val="21"/>
        </w:rPr>
        <w:t>"Dirigir la acció</w:t>
      </w:r>
      <w:r w:rsidR="00222989" w:rsidRPr="00AA041E">
        <w:rPr>
          <w:rFonts w:ascii="Arial" w:hAnsi="Arial" w:cs="Arial"/>
          <w:i/>
          <w:iCs/>
          <w:sz w:val="21"/>
          <w:szCs w:val="21"/>
        </w:rPr>
        <w:t xml:space="preserve">n administrativa del Municipio; </w:t>
      </w:r>
      <w:r w:rsidRPr="00AA041E">
        <w:rPr>
          <w:rFonts w:ascii="Arial" w:hAnsi="Arial" w:cs="Arial"/>
          <w:i/>
          <w:iCs/>
          <w:sz w:val="21"/>
          <w:szCs w:val="21"/>
        </w:rPr>
        <w:t>asegurar el</w:t>
      </w:r>
      <w:r w:rsidRPr="00AA041E">
        <w:rPr>
          <w:rFonts w:ascii="Arial" w:hAnsi="Arial" w:cs="Arial"/>
          <w:sz w:val="21"/>
          <w:szCs w:val="21"/>
        </w:rPr>
        <w:t xml:space="preserve"> </w:t>
      </w:r>
      <w:r w:rsidRPr="00AA041E">
        <w:rPr>
          <w:rFonts w:ascii="Arial" w:hAnsi="Arial" w:cs="Arial"/>
          <w:i/>
          <w:iCs/>
          <w:sz w:val="21"/>
          <w:szCs w:val="21"/>
        </w:rPr>
        <w:t xml:space="preserve">cumplimiento de las funciones y de la prestación de los servicios </w:t>
      </w:r>
      <w:r w:rsidRPr="00AA041E">
        <w:rPr>
          <w:rFonts w:ascii="Arial" w:hAnsi="Arial" w:cs="Arial"/>
          <w:sz w:val="21"/>
          <w:szCs w:val="21"/>
        </w:rPr>
        <w:t xml:space="preserve">a </w:t>
      </w:r>
      <w:r w:rsidRPr="00AA041E">
        <w:rPr>
          <w:rFonts w:ascii="Arial" w:hAnsi="Arial" w:cs="Arial"/>
          <w:i/>
          <w:iCs/>
          <w:sz w:val="21"/>
          <w:szCs w:val="21"/>
        </w:rPr>
        <w:t>su cargo</w:t>
      </w:r>
      <w:r w:rsidR="00F63DF7" w:rsidRPr="00AA041E">
        <w:rPr>
          <w:rFonts w:ascii="Arial" w:hAnsi="Arial" w:cs="Arial"/>
          <w:i/>
          <w:iCs/>
          <w:sz w:val="21"/>
          <w:szCs w:val="21"/>
        </w:rPr>
        <w:t>;</w:t>
      </w:r>
      <w:r w:rsidRPr="00AA041E">
        <w:rPr>
          <w:rFonts w:ascii="Arial" w:hAnsi="Arial" w:cs="Arial"/>
          <w:i/>
          <w:iCs/>
          <w:sz w:val="21"/>
          <w:szCs w:val="21"/>
        </w:rPr>
        <w:t xml:space="preserve"> </w:t>
      </w:r>
      <w:r w:rsidR="00F17603" w:rsidRPr="00AA041E">
        <w:rPr>
          <w:rFonts w:ascii="Arial" w:hAnsi="Arial" w:cs="Arial"/>
          <w:i/>
          <w:iCs/>
          <w:sz w:val="21"/>
          <w:szCs w:val="21"/>
        </w:rPr>
        <w:t>(…)</w:t>
      </w:r>
      <w:r w:rsidRPr="00AA041E">
        <w:rPr>
          <w:rFonts w:ascii="Arial" w:hAnsi="Arial" w:cs="Arial"/>
          <w:i/>
          <w:iCs/>
          <w:sz w:val="21"/>
          <w:szCs w:val="21"/>
        </w:rPr>
        <w:t>"</w:t>
      </w:r>
      <w:r w:rsidR="00312A1E" w:rsidRPr="00AA041E">
        <w:rPr>
          <w:rFonts w:ascii="Arial" w:hAnsi="Arial" w:cs="Arial"/>
          <w:sz w:val="21"/>
          <w:szCs w:val="21"/>
        </w:rPr>
        <w:t>.</w:t>
      </w:r>
    </w:p>
    <w:p w14:paraId="0BA7FC25" w14:textId="77777777"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i/>
          <w:iCs/>
          <w:sz w:val="21"/>
          <w:szCs w:val="21"/>
        </w:rPr>
      </w:pPr>
    </w:p>
    <w:p w14:paraId="4680C632" w14:textId="5354930F"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4. </w:t>
      </w:r>
      <w:r w:rsidR="00FA39F3" w:rsidRPr="00AA041E">
        <w:rPr>
          <w:rFonts w:ascii="Arial" w:hAnsi="Arial" w:cs="Arial"/>
          <w:sz w:val="21"/>
          <w:szCs w:val="21"/>
        </w:rPr>
        <w:tab/>
      </w:r>
      <w:r w:rsidRPr="00AA041E">
        <w:rPr>
          <w:rFonts w:ascii="Arial" w:hAnsi="Arial" w:cs="Arial"/>
          <w:sz w:val="21"/>
          <w:szCs w:val="21"/>
        </w:rPr>
        <w:t xml:space="preserve">Que </w:t>
      </w:r>
      <w:r w:rsidR="0074648E" w:rsidRPr="00AA041E">
        <w:rPr>
          <w:rFonts w:ascii="Arial" w:hAnsi="Arial" w:cs="Arial"/>
          <w:sz w:val="21"/>
          <w:szCs w:val="21"/>
        </w:rPr>
        <w:t xml:space="preserve">en </w:t>
      </w:r>
      <w:r w:rsidRPr="00AA041E">
        <w:rPr>
          <w:rFonts w:ascii="Arial" w:hAnsi="Arial" w:cs="Arial"/>
          <w:sz w:val="21"/>
          <w:szCs w:val="21"/>
        </w:rPr>
        <w:t xml:space="preserve">el artículo 32 de la Ley 489 de 1998 </w:t>
      </w:r>
      <w:r w:rsidR="0074648E" w:rsidRPr="00AA041E">
        <w:rPr>
          <w:rFonts w:ascii="Arial" w:hAnsi="Arial" w:cs="Arial"/>
          <w:sz w:val="21"/>
          <w:szCs w:val="21"/>
        </w:rPr>
        <w:t xml:space="preserve">se </w:t>
      </w:r>
      <w:r w:rsidRPr="00AA041E">
        <w:rPr>
          <w:rFonts w:ascii="Arial" w:hAnsi="Arial" w:cs="Arial"/>
          <w:sz w:val="21"/>
          <w:szCs w:val="21"/>
        </w:rPr>
        <w:t>señala</w:t>
      </w:r>
      <w:r w:rsidR="002D1B7E" w:rsidRPr="00AA041E">
        <w:rPr>
          <w:rFonts w:ascii="Arial" w:hAnsi="Arial" w:cs="Arial"/>
          <w:sz w:val="21"/>
          <w:szCs w:val="21"/>
        </w:rPr>
        <w:t xml:space="preserve"> la</w:t>
      </w:r>
      <w:r w:rsidRPr="00AA041E">
        <w:rPr>
          <w:rFonts w:ascii="Arial" w:hAnsi="Arial" w:cs="Arial"/>
          <w:sz w:val="21"/>
          <w:szCs w:val="21"/>
        </w:rPr>
        <w:t xml:space="preserve"> </w:t>
      </w:r>
      <w:r w:rsidRPr="00AA041E">
        <w:rPr>
          <w:rFonts w:ascii="Arial" w:hAnsi="Arial" w:cs="Arial"/>
          <w:i/>
          <w:iCs/>
          <w:sz w:val="21"/>
          <w:szCs w:val="21"/>
        </w:rPr>
        <w:t>"Democratización de la Administración</w:t>
      </w:r>
      <w:r w:rsidR="00DA678E" w:rsidRPr="00AA041E">
        <w:rPr>
          <w:rFonts w:ascii="Arial" w:hAnsi="Arial" w:cs="Arial"/>
          <w:i/>
          <w:iCs/>
          <w:sz w:val="21"/>
          <w:szCs w:val="21"/>
        </w:rPr>
        <w:t xml:space="preserve"> </w:t>
      </w:r>
      <w:r w:rsidRPr="00AA041E">
        <w:rPr>
          <w:rFonts w:ascii="Arial" w:hAnsi="Arial" w:cs="Arial"/>
          <w:i/>
          <w:iCs/>
          <w:sz w:val="21"/>
          <w:szCs w:val="21"/>
        </w:rPr>
        <w:t>Pública.</w:t>
      </w:r>
      <w:r w:rsidR="0074648E" w:rsidRPr="00AA041E">
        <w:rPr>
          <w:rFonts w:ascii="Arial" w:hAnsi="Arial" w:cs="Arial"/>
          <w:sz w:val="21"/>
          <w:szCs w:val="21"/>
        </w:rPr>
        <w:t>” refiriendo que</w:t>
      </w:r>
      <w:r w:rsidR="0074648E" w:rsidRPr="00AA041E">
        <w:rPr>
          <w:rFonts w:ascii="Arial" w:hAnsi="Arial" w:cs="Arial"/>
          <w:i/>
          <w:iCs/>
          <w:sz w:val="21"/>
          <w:szCs w:val="21"/>
        </w:rPr>
        <w:t xml:space="preserve"> </w:t>
      </w:r>
      <w:r w:rsidR="0074648E" w:rsidRPr="00AA041E">
        <w:rPr>
          <w:rFonts w:ascii="Arial" w:hAnsi="Arial" w:cs="Arial"/>
          <w:sz w:val="21"/>
          <w:szCs w:val="21"/>
        </w:rPr>
        <w:t>“</w:t>
      </w:r>
      <w:r w:rsidRPr="00AA041E">
        <w:rPr>
          <w:rFonts w:ascii="Arial" w:hAnsi="Arial" w:cs="Arial"/>
          <w:i/>
          <w:iCs/>
          <w:sz w:val="21"/>
          <w:szCs w:val="21"/>
        </w:rPr>
        <w:t>Todas las entidades y organismos de la Administración Pública tienen la obligación de</w:t>
      </w:r>
      <w:r w:rsidR="00222989" w:rsidRPr="00AA041E">
        <w:rPr>
          <w:rFonts w:ascii="Arial" w:hAnsi="Arial" w:cs="Arial"/>
          <w:i/>
          <w:iCs/>
          <w:sz w:val="21"/>
          <w:szCs w:val="21"/>
        </w:rPr>
        <w:t xml:space="preserve"> </w:t>
      </w:r>
      <w:r w:rsidRPr="00AA041E">
        <w:rPr>
          <w:rFonts w:ascii="Arial" w:hAnsi="Arial" w:cs="Arial"/>
          <w:i/>
          <w:iCs/>
          <w:sz w:val="21"/>
          <w:szCs w:val="21"/>
        </w:rPr>
        <w:t>desarrollar su gestión acorde con los principios de democracia participativa y democratización de la</w:t>
      </w:r>
      <w:r w:rsidR="00DA678E" w:rsidRPr="00AA041E">
        <w:rPr>
          <w:rFonts w:ascii="Arial" w:hAnsi="Arial" w:cs="Arial"/>
          <w:i/>
          <w:iCs/>
          <w:sz w:val="21"/>
          <w:szCs w:val="21"/>
        </w:rPr>
        <w:t xml:space="preserve"> </w:t>
      </w:r>
      <w:r w:rsidRPr="00AA041E">
        <w:rPr>
          <w:rFonts w:ascii="Arial" w:hAnsi="Arial" w:cs="Arial"/>
          <w:i/>
          <w:iCs/>
          <w:sz w:val="21"/>
          <w:szCs w:val="21"/>
        </w:rPr>
        <w:t>gestión pública. Para ello podrán realizar todas las acciones necesarias con el objeto de involucrar</w:t>
      </w:r>
      <w:r w:rsidR="00DA678E" w:rsidRPr="00AA041E">
        <w:rPr>
          <w:rFonts w:ascii="Arial" w:hAnsi="Arial" w:cs="Arial"/>
          <w:i/>
          <w:iCs/>
          <w:sz w:val="21"/>
          <w:szCs w:val="21"/>
        </w:rPr>
        <w:t xml:space="preserve"> </w:t>
      </w:r>
      <w:r w:rsidRPr="00AA041E">
        <w:rPr>
          <w:rFonts w:ascii="Arial" w:hAnsi="Arial" w:cs="Arial"/>
          <w:i/>
          <w:iCs/>
          <w:sz w:val="21"/>
          <w:szCs w:val="21"/>
        </w:rPr>
        <w:t>a los ciudadanos y organizaciones de la sociedad civil en la formulación, ejecución, control y</w:t>
      </w:r>
      <w:r w:rsidR="00DA678E" w:rsidRPr="00AA041E">
        <w:rPr>
          <w:rFonts w:ascii="Arial" w:hAnsi="Arial" w:cs="Arial"/>
          <w:i/>
          <w:iCs/>
          <w:sz w:val="21"/>
          <w:szCs w:val="21"/>
        </w:rPr>
        <w:t xml:space="preserve"> </w:t>
      </w:r>
      <w:r w:rsidRPr="00AA041E">
        <w:rPr>
          <w:rFonts w:ascii="Arial" w:hAnsi="Arial" w:cs="Arial"/>
          <w:i/>
          <w:iCs/>
          <w:sz w:val="21"/>
          <w:szCs w:val="21"/>
        </w:rPr>
        <w:t>evaluación de la gestión pública."</w:t>
      </w:r>
      <w:r w:rsidR="009204B2" w:rsidRPr="00AA041E">
        <w:rPr>
          <w:rFonts w:ascii="Arial" w:hAnsi="Arial" w:cs="Arial"/>
          <w:sz w:val="21"/>
          <w:szCs w:val="21"/>
        </w:rPr>
        <w:t>.</w:t>
      </w:r>
    </w:p>
    <w:p w14:paraId="55405331" w14:textId="77777777" w:rsidR="00DA678E" w:rsidRPr="00AA041E" w:rsidRDefault="00DA678E" w:rsidP="002A1A3B">
      <w:pPr>
        <w:tabs>
          <w:tab w:val="left" w:pos="426"/>
        </w:tabs>
        <w:autoSpaceDE w:val="0"/>
        <w:autoSpaceDN w:val="0"/>
        <w:adjustRightInd w:val="0"/>
        <w:spacing w:after="0" w:line="240" w:lineRule="auto"/>
        <w:ind w:left="426" w:hanging="426"/>
        <w:jc w:val="both"/>
        <w:rPr>
          <w:rFonts w:ascii="Arial" w:hAnsi="Arial" w:cs="Arial"/>
          <w:sz w:val="21"/>
          <w:szCs w:val="21"/>
        </w:rPr>
      </w:pPr>
    </w:p>
    <w:p w14:paraId="1FC44F47" w14:textId="2538F550"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5. </w:t>
      </w:r>
      <w:r w:rsidR="00FA39F3" w:rsidRPr="00AA041E">
        <w:rPr>
          <w:rFonts w:ascii="Arial" w:hAnsi="Arial" w:cs="Arial"/>
          <w:sz w:val="21"/>
          <w:szCs w:val="21"/>
        </w:rPr>
        <w:tab/>
      </w:r>
      <w:r w:rsidRPr="00AA041E">
        <w:rPr>
          <w:rFonts w:ascii="Arial" w:hAnsi="Arial" w:cs="Arial"/>
          <w:sz w:val="21"/>
          <w:szCs w:val="21"/>
        </w:rPr>
        <w:t xml:space="preserve">Que </w:t>
      </w:r>
      <w:r w:rsidR="00950D1C" w:rsidRPr="00AA041E">
        <w:rPr>
          <w:rFonts w:ascii="Arial" w:hAnsi="Arial" w:cs="Arial"/>
          <w:sz w:val="21"/>
          <w:szCs w:val="21"/>
        </w:rPr>
        <w:t>con</w:t>
      </w:r>
      <w:r w:rsidR="00F83330" w:rsidRPr="00AA041E">
        <w:rPr>
          <w:rFonts w:ascii="Arial" w:hAnsi="Arial" w:cs="Arial"/>
          <w:sz w:val="21"/>
          <w:szCs w:val="21"/>
        </w:rPr>
        <w:t xml:space="preserve"> la Ley 1474 de 2011 se </w:t>
      </w:r>
      <w:r w:rsidR="007F2C3D" w:rsidRPr="00AA041E">
        <w:rPr>
          <w:rFonts w:ascii="Arial" w:hAnsi="Arial" w:cs="Arial"/>
          <w:sz w:val="21"/>
          <w:szCs w:val="21"/>
        </w:rPr>
        <w:t>“</w:t>
      </w:r>
      <w:r w:rsidR="007F2C3D" w:rsidRPr="00AA041E">
        <w:rPr>
          <w:rFonts w:ascii="Arial" w:hAnsi="Arial" w:cs="Arial"/>
          <w:i/>
          <w:iCs/>
          <w:sz w:val="21"/>
          <w:szCs w:val="21"/>
        </w:rPr>
        <w:t>… dictan normas orientadas a fortalecer los mecanismos de prevención, investigación y sanción de actos de corrupción y la efectividad del control de la gestión pública</w:t>
      </w:r>
      <w:r w:rsidR="000837B2" w:rsidRPr="00AA041E">
        <w:rPr>
          <w:rFonts w:ascii="Arial" w:hAnsi="Arial" w:cs="Arial"/>
          <w:i/>
          <w:iCs/>
          <w:sz w:val="21"/>
          <w:szCs w:val="21"/>
        </w:rPr>
        <w:t>.</w:t>
      </w:r>
      <w:r w:rsidR="000837B2" w:rsidRPr="00AA041E">
        <w:rPr>
          <w:rFonts w:ascii="Arial" w:hAnsi="Arial" w:cs="Arial"/>
          <w:sz w:val="21"/>
          <w:szCs w:val="21"/>
        </w:rPr>
        <w:t>”</w:t>
      </w:r>
      <w:r w:rsidR="00687AEA" w:rsidRPr="00AA041E">
        <w:rPr>
          <w:rFonts w:ascii="Arial" w:hAnsi="Arial" w:cs="Arial"/>
          <w:sz w:val="21"/>
          <w:szCs w:val="21"/>
        </w:rPr>
        <w:t xml:space="preserve">, </w:t>
      </w:r>
      <w:r w:rsidR="00B537F7" w:rsidRPr="00AA041E">
        <w:rPr>
          <w:rFonts w:ascii="Arial" w:hAnsi="Arial" w:cs="Arial"/>
          <w:sz w:val="21"/>
          <w:szCs w:val="21"/>
        </w:rPr>
        <w:t xml:space="preserve">y </w:t>
      </w:r>
      <w:r w:rsidR="00950D1C" w:rsidRPr="00AA041E">
        <w:rPr>
          <w:rFonts w:ascii="Arial" w:hAnsi="Arial" w:cs="Arial"/>
          <w:sz w:val="21"/>
          <w:szCs w:val="21"/>
        </w:rPr>
        <w:t>a través de</w:t>
      </w:r>
      <w:r w:rsidR="00726F36" w:rsidRPr="00AA041E">
        <w:rPr>
          <w:rFonts w:ascii="Arial" w:hAnsi="Arial" w:cs="Arial"/>
          <w:sz w:val="21"/>
          <w:szCs w:val="21"/>
        </w:rPr>
        <w:t xml:space="preserve">l </w:t>
      </w:r>
      <w:r w:rsidRPr="00AA041E">
        <w:rPr>
          <w:rFonts w:ascii="Arial" w:hAnsi="Arial" w:cs="Arial"/>
          <w:sz w:val="21"/>
          <w:szCs w:val="21"/>
        </w:rPr>
        <w:t>artículo</w:t>
      </w:r>
      <w:r w:rsidR="00B537F7" w:rsidRPr="00AA041E">
        <w:rPr>
          <w:rFonts w:ascii="Arial" w:hAnsi="Arial" w:cs="Arial"/>
          <w:sz w:val="21"/>
          <w:szCs w:val="21"/>
        </w:rPr>
        <w:t xml:space="preserve"> </w:t>
      </w:r>
      <w:r w:rsidRPr="00AA041E">
        <w:rPr>
          <w:rFonts w:ascii="Arial" w:hAnsi="Arial" w:cs="Arial"/>
          <w:sz w:val="21"/>
          <w:szCs w:val="21"/>
        </w:rPr>
        <w:t xml:space="preserve">66 </w:t>
      </w:r>
      <w:r w:rsidR="00C604DA" w:rsidRPr="00AA041E">
        <w:rPr>
          <w:rFonts w:ascii="Arial" w:hAnsi="Arial" w:cs="Arial"/>
          <w:sz w:val="21"/>
          <w:szCs w:val="21"/>
        </w:rPr>
        <w:t>se</w:t>
      </w:r>
      <w:r w:rsidRPr="00AA041E">
        <w:rPr>
          <w:rFonts w:ascii="Arial" w:hAnsi="Arial" w:cs="Arial"/>
          <w:sz w:val="21"/>
          <w:szCs w:val="21"/>
        </w:rPr>
        <w:t xml:space="preserve"> crea la Comisión Nacional Ciudadana para la Lucha</w:t>
      </w:r>
      <w:r w:rsidR="00DA678E" w:rsidRPr="00AA041E">
        <w:rPr>
          <w:rFonts w:ascii="Arial" w:hAnsi="Arial" w:cs="Arial"/>
          <w:sz w:val="21"/>
          <w:szCs w:val="21"/>
        </w:rPr>
        <w:t xml:space="preserve"> </w:t>
      </w:r>
      <w:r w:rsidRPr="00AA041E">
        <w:rPr>
          <w:rFonts w:ascii="Arial" w:hAnsi="Arial" w:cs="Arial"/>
          <w:sz w:val="21"/>
          <w:szCs w:val="21"/>
        </w:rPr>
        <w:t xml:space="preserve">contra la Corrupción, </w:t>
      </w:r>
      <w:r w:rsidR="00DA1ECC" w:rsidRPr="00AA041E">
        <w:rPr>
          <w:rFonts w:ascii="Arial" w:hAnsi="Arial" w:cs="Arial"/>
          <w:sz w:val="21"/>
          <w:szCs w:val="21"/>
        </w:rPr>
        <w:t xml:space="preserve">desarrollada </w:t>
      </w:r>
      <w:r w:rsidR="001F0BA1" w:rsidRPr="00AA041E">
        <w:rPr>
          <w:rFonts w:ascii="Arial" w:hAnsi="Arial" w:cs="Arial"/>
          <w:sz w:val="21"/>
          <w:szCs w:val="21"/>
        </w:rPr>
        <w:t xml:space="preserve">en </w:t>
      </w:r>
      <w:r w:rsidR="007010D0" w:rsidRPr="00AA041E">
        <w:rPr>
          <w:rFonts w:ascii="Arial" w:hAnsi="Arial" w:cs="Arial"/>
          <w:sz w:val="21"/>
          <w:szCs w:val="21"/>
        </w:rPr>
        <w:t xml:space="preserve">los artículos subsiguientes </w:t>
      </w:r>
      <w:r w:rsidR="001D6F64" w:rsidRPr="00AA041E">
        <w:rPr>
          <w:rFonts w:ascii="Arial" w:hAnsi="Arial" w:cs="Arial"/>
          <w:sz w:val="21"/>
          <w:szCs w:val="21"/>
        </w:rPr>
        <w:t>acorde</w:t>
      </w:r>
      <w:r w:rsidR="007010D0" w:rsidRPr="00AA041E">
        <w:rPr>
          <w:rFonts w:ascii="Arial" w:hAnsi="Arial" w:cs="Arial"/>
          <w:sz w:val="21"/>
          <w:szCs w:val="21"/>
        </w:rPr>
        <w:t xml:space="preserve"> con </w:t>
      </w:r>
      <w:r w:rsidR="003D3F83" w:rsidRPr="00AA041E">
        <w:rPr>
          <w:rFonts w:ascii="Arial" w:hAnsi="Arial" w:cs="Arial"/>
          <w:sz w:val="21"/>
          <w:szCs w:val="21"/>
        </w:rPr>
        <w:t>sus</w:t>
      </w:r>
      <w:r w:rsidR="00210B2C" w:rsidRPr="00AA041E">
        <w:rPr>
          <w:rFonts w:ascii="Arial" w:hAnsi="Arial" w:cs="Arial"/>
          <w:sz w:val="21"/>
          <w:szCs w:val="21"/>
        </w:rPr>
        <w:t xml:space="preserve"> modificaciones y reglamentaciones normativas</w:t>
      </w:r>
      <w:r w:rsidR="0089159B" w:rsidRPr="00AA041E">
        <w:rPr>
          <w:rFonts w:ascii="Arial" w:hAnsi="Arial" w:cs="Arial"/>
          <w:sz w:val="21"/>
          <w:szCs w:val="21"/>
        </w:rPr>
        <w:t xml:space="preserve">, tales como el </w:t>
      </w:r>
      <w:hyperlink r:id="rId6" w:anchor="958" w:history="1">
        <w:r w:rsidR="0089159B" w:rsidRPr="00AA041E">
          <w:rPr>
            <w:rStyle w:val="Hipervnculo"/>
            <w:rFonts w:ascii="Arial" w:hAnsi="Arial" w:cs="Arial"/>
            <w:color w:val="auto"/>
            <w:sz w:val="21"/>
            <w:szCs w:val="21"/>
            <w:u w:val="none"/>
          </w:rPr>
          <w:t> Decreto</w:t>
        </w:r>
        <w:r w:rsidR="00153FA7" w:rsidRPr="00AA041E">
          <w:rPr>
            <w:rStyle w:val="Hipervnculo"/>
            <w:rFonts w:ascii="Arial" w:hAnsi="Arial" w:cs="Arial"/>
            <w:color w:val="auto"/>
            <w:sz w:val="21"/>
            <w:szCs w:val="21"/>
            <w:u w:val="none"/>
          </w:rPr>
          <w:t xml:space="preserve"> No.</w:t>
        </w:r>
        <w:r w:rsidR="0089159B" w:rsidRPr="00AA041E">
          <w:rPr>
            <w:rStyle w:val="Hipervnculo"/>
            <w:rFonts w:ascii="Arial" w:hAnsi="Arial" w:cs="Arial"/>
            <w:color w:val="auto"/>
            <w:sz w:val="21"/>
            <w:szCs w:val="21"/>
            <w:u w:val="none"/>
          </w:rPr>
          <w:t xml:space="preserve"> 958 de 2016</w:t>
        </w:r>
      </w:hyperlink>
      <w:r w:rsidR="00FD127E" w:rsidRPr="00AA041E">
        <w:rPr>
          <w:rFonts w:ascii="Arial" w:hAnsi="Arial" w:cs="Arial"/>
          <w:sz w:val="21"/>
          <w:szCs w:val="21"/>
        </w:rPr>
        <w:t xml:space="preserve">, </w:t>
      </w:r>
      <w:hyperlink r:id="rId7" w:anchor="34" w:history="1">
        <w:r w:rsidR="004740E8" w:rsidRPr="00AA041E">
          <w:rPr>
            <w:rStyle w:val="Hipervnculo"/>
            <w:rFonts w:ascii="Arial" w:hAnsi="Arial" w:cs="Arial"/>
            <w:color w:val="auto"/>
            <w:sz w:val="21"/>
            <w:szCs w:val="21"/>
            <w:u w:val="none"/>
          </w:rPr>
          <w:t>Ley 1778 de 2016</w:t>
        </w:r>
      </w:hyperlink>
      <w:r w:rsidR="00687AEA" w:rsidRPr="00AA041E">
        <w:rPr>
          <w:rFonts w:ascii="Arial" w:hAnsi="Arial" w:cs="Arial"/>
          <w:sz w:val="21"/>
          <w:szCs w:val="21"/>
        </w:rPr>
        <w:t xml:space="preserve"> y la </w:t>
      </w:r>
      <w:hyperlink r:id="rId8" w:anchor="29" w:history="1">
        <w:r w:rsidR="00FD127E" w:rsidRPr="00AA041E">
          <w:rPr>
            <w:rStyle w:val="Hipervnculo"/>
            <w:rFonts w:ascii="Arial" w:hAnsi="Arial" w:cs="Arial"/>
            <w:color w:val="auto"/>
            <w:sz w:val="21"/>
            <w:szCs w:val="21"/>
            <w:u w:val="none"/>
          </w:rPr>
          <w:t>Ley 2195 de 2022</w:t>
        </w:r>
      </w:hyperlink>
      <w:r w:rsidR="00687AEA" w:rsidRPr="00AA041E">
        <w:rPr>
          <w:rFonts w:ascii="Arial" w:hAnsi="Arial" w:cs="Arial"/>
          <w:sz w:val="21"/>
          <w:szCs w:val="21"/>
        </w:rPr>
        <w:t xml:space="preserve">; </w:t>
      </w:r>
      <w:r w:rsidR="007D5FF0" w:rsidRPr="00AA041E">
        <w:rPr>
          <w:rFonts w:ascii="Arial" w:hAnsi="Arial" w:cs="Arial"/>
          <w:sz w:val="21"/>
          <w:szCs w:val="21"/>
        </w:rPr>
        <w:t xml:space="preserve">base normativa </w:t>
      </w:r>
      <w:r w:rsidR="00D621C9" w:rsidRPr="00AA041E">
        <w:rPr>
          <w:rFonts w:ascii="Arial" w:hAnsi="Arial" w:cs="Arial"/>
          <w:sz w:val="21"/>
          <w:szCs w:val="21"/>
        </w:rPr>
        <w:t>de</w:t>
      </w:r>
      <w:r w:rsidR="007D5FF0" w:rsidRPr="00AA041E">
        <w:rPr>
          <w:rFonts w:ascii="Arial" w:hAnsi="Arial" w:cs="Arial"/>
          <w:sz w:val="21"/>
          <w:szCs w:val="21"/>
        </w:rPr>
        <w:t xml:space="preserve"> </w:t>
      </w:r>
      <w:r w:rsidRPr="00AA041E">
        <w:rPr>
          <w:rFonts w:ascii="Arial" w:hAnsi="Arial" w:cs="Arial"/>
          <w:sz w:val="21"/>
          <w:szCs w:val="21"/>
        </w:rPr>
        <w:t xml:space="preserve">referente </w:t>
      </w:r>
      <w:r w:rsidR="002F4FA8" w:rsidRPr="00AA041E">
        <w:rPr>
          <w:rFonts w:ascii="Arial" w:hAnsi="Arial" w:cs="Arial"/>
          <w:sz w:val="21"/>
          <w:szCs w:val="21"/>
        </w:rPr>
        <w:t xml:space="preserve">al momento de </w:t>
      </w:r>
      <w:r w:rsidR="007471BE">
        <w:rPr>
          <w:rFonts w:ascii="Arial" w:hAnsi="Arial" w:cs="Arial"/>
          <w:sz w:val="21"/>
          <w:szCs w:val="21"/>
        </w:rPr>
        <w:t xml:space="preserve">crear </w:t>
      </w:r>
      <w:r w:rsidR="002F4FA8" w:rsidRPr="00AA041E">
        <w:rPr>
          <w:rFonts w:ascii="Arial" w:hAnsi="Arial" w:cs="Arial"/>
          <w:sz w:val="21"/>
          <w:szCs w:val="21"/>
        </w:rPr>
        <w:t>dicha</w:t>
      </w:r>
      <w:r w:rsidR="00AB54C2" w:rsidRPr="00AA041E">
        <w:rPr>
          <w:rFonts w:ascii="Arial" w:hAnsi="Arial" w:cs="Arial"/>
          <w:sz w:val="21"/>
          <w:szCs w:val="21"/>
        </w:rPr>
        <w:t xml:space="preserve"> </w:t>
      </w:r>
      <w:r w:rsidRPr="00AA041E">
        <w:rPr>
          <w:rFonts w:ascii="Arial" w:hAnsi="Arial" w:cs="Arial"/>
          <w:sz w:val="21"/>
          <w:szCs w:val="21"/>
        </w:rPr>
        <w:t xml:space="preserve">comisión </w:t>
      </w:r>
      <w:r w:rsidR="009238B6" w:rsidRPr="00AA041E">
        <w:rPr>
          <w:rFonts w:ascii="Arial" w:hAnsi="Arial" w:cs="Arial"/>
          <w:sz w:val="21"/>
          <w:szCs w:val="21"/>
        </w:rPr>
        <w:t xml:space="preserve">en </w:t>
      </w:r>
      <w:r w:rsidR="008C0634" w:rsidRPr="00AA041E">
        <w:rPr>
          <w:rFonts w:ascii="Arial" w:hAnsi="Arial" w:cs="Arial"/>
          <w:sz w:val="21"/>
          <w:szCs w:val="21"/>
        </w:rPr>
        <w:t>e</w:t>
      </w:r>
      <w:r w:rsidRPr="00AA041E">
        <w:rPr>
          <w:rFonts w:ascii="Arial" w:hAnsi="Arial" w:cs="Arial"/>
          <w:sz w:val="21"/>
          <w:szCs w:val="21"/>
        </w:rPr>
        <w:t>l nivel territorial</w:t>
      </w:r>
      <w:r w:rsidR="008C0634" w:rsidRPr="00AA041E">
        <w:rPr>
          <w:rFonts w:ascii="Arial" w:hAnsi="Arial" w:cs="Arial"/>
          <w:sz w:val="21"/>
          <w:szCs w:val="21"/>
        </w:rPr>
        <w:t xml:space="preserve"> </w:t>
      </w:r>
      <w:r w:rsidR="00BA4F03" w:rsidRPr="00AA041E">
        <w:rPr>
          <w:rFonts w:ascii="Arial" w:hAnsi="Arial" w:cs="Arial"/>
          <w:sz w:val="21"/>
          <w:szCs w:val="21"/>
        </w:rPr>
        <w:t xml:space="preserve">como es el </w:t>
      </w:r>
      <w:r w:rsidR="008C0634" w:rsidRPr="00AA041E">
        <w:rPr>
          <w:rFonts w:ascii="Arial" w:hAnsi="Arial" w:cs="Arial"/>
          <w:sz w:val="21"/>
          <w:szCs w:val="21"/>
        </w:rPr>
        <w:t>Municipio de Bucaramanga</w:t>
      </w:r>
      <w:r w:rsidRPr="00AA041E">
        <w:rPr>
          <w:rFonts w:ascii="Arial" w:hAnsi="Arial" w:cs="Arial"/>
          <w:sz w:val="21"/>
          <w:szCs w:val="21"/>
        </w:rPr>
        <w:t>.</w:t>
      </w:r>
    </w:p>
    <w:p w14:paraId="49220D6A" w14:textId="77777777" w:rsidR="00DA678E" w:rsidRPr="00AA041E" w:rsidRDefault="00DA678E" w:rsidP="002A1A3B">
      <w:pPr>
        <w:tabs>
          <w:tab w:val="left" w:pos="426"/>
        </w:tabs>
        <w:autoSpaceDE w:val="0"/>
        <w:autoSpaceDN w:val="0"/>
        <w:adjustRightInd w:val="0"/>
        <w:spacing w:after="0" w:line="240" w:lineRule="auto"/>
        <w:ind w:left="426" w:hanging="426"/>
        <w:jc w:val="both"/>
        <w:rPr>
          <w:rFonts w:ascii="Arial" w:hAnsi="Arial" w:cs="Arial"/>
          <w:sz w:val="21"/>
          <w:szCs w:val="21"/>
        </w:rPr>
      </w:pPr>
    </w:p>
    <w:p w14:paraId="3A69854F" w14:textId="416FF9F1"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6. </w:t>
      </w:r>
      <w:r w:rsidR="00FA39F3" w:rsidRPr="00AA041E">
        <w:rPr>
          <w:rFonts w:ascii="Arial" w:hAnsi="Arial" w:cs="Arial"/>
          <w:sz w:val="21"/>
          <w:szCs w:val="21"/>
        </w:rPr>
        <w:tab/>
      </w:r>
      <w:r w:rsidRPr="00AA041E">
        <w:rPr>
          <w:rFonts w:ascii="Arial" w:hAnsi="Arial" w:cs="Arial"/>
          <w:sz w:val="21"/>
          <w:szCs w:val="21"/>
        </w:rPr>
        <w:t>Que el artículo 31 de la Ley 2195 de 2022 que modifica el artículo 73 de la Ley 1474</w:t>
      </w:r>
      <w:r w:rsidR="00986BDD" w:rsidRPr="00AA041E">
        <w:rPr>
          <w:rFonts w:ascii="Arial" w:hAnsi="Arial" w:cs="Arial"/>
          <w:sz w:val="21"/>
          <w:szCs w:val="21"/>
        </w:rPr>
        <w:t xml:space="preserve"> </w:t>
      </w:r>
      <w:r w:rsidRPr="00AA041E">
        <w:rPr>
          <w:rFonts w:ascii="Arial" w:hAnsi="Arial" w:cs="Arial"/>
          <w:sz w:val="21"/>
          <w:szCs w:val="21"/>
        </w:rPr>
        <w:t xml:space="preserve">de 2011 prevé que </w:t>
      </w:r>
      <w:r w:rsidR="009A1D89" w:rsidRPr="00AA041E">
        <w:rPr>
          <w:rFonts w:ascii="Arial" w:hAnsi="Arial" w:cs="Arial"/>
          <w:sz w:val="21"/>
          <w:szCs w:val="21"/>
        </w:rPr>
        <w:t>“</w:t>
      </w:r>
      <w:r w:rsidR="009A1D89" w:rsidRPr="00AA041E">
        <w:rPr>
          <w:rFonts w:ascii="Arial" w:hAnsi="Arial" w:cs="Arial"/>
          <w:i/>
          <w:iCs/>
          <w:sz w:val="21"/>
          <w:szCs w:val="21"/>
        </w:rPr>
        <w:t>C</w:t>
      </w:r>
      <w:r w:rsidRPr="00AA041E">
        <w:rPr>
          <w:rFonts w:ascii="Arial" w:hAnsi="Arial" w:cs="Arial"/>
          <w:i/>
          <w:iCs/>
          <w:sz w:val="21"/>
          <w:szCs w:val="21"/>
        </w:rPr>
        <w:t>ada entidad del orden nacional, departamental y municipal, cualquiera</w:t>
      </w:r>
      <w:r w:rsidR="00986BDD" w:rsidRPr="00AA041E">
        <w:rPr>
          <w:rFonts w:ascii="Arial" w:hAnsi="Arial" w:cs="Arial"/>
          <w:i/>
          <w:iCs/>
          <w:sz w:val="21"/>
          <w:szCs w:val="21"/>
        </w:rPr>
        <w:t xml:space="preserve"> </w:t>
      </w:r>
      <w:r w:rsidRPr="00AA041E">
        <w:rPr>
          <w:rFonts w:ascii="Arial" w:hAnsi="Arial" w:cs="Arial"/>
          <w:i/>
          <w:iCs/>
          <w:sz w:val="21"/>
          <w:szCs w:val="21"/>
        </w:rPr>
        <w:t>que sea su régimen de contratación, deberá implementar Programas de Transparencia y</w:t>
      </w:r>
      <w:r w:rsidR="00986BDD" w:rsidRPr="00AA041E">
        <w:rPr>
          <w:rFonts w:ascii="Arial" w:hAnsi="Arial" w:cs="Arial"/>
          <w:i/>
          <w:iCs/>
          <w:sz w:val="21"/>
          <w:szCs w:val="21"/>
        </w:rPr>
        <w:t xml:space="preserve"> </w:t>
      </w:r>
      <w:r w:rsidRPr="00AA041E">
        <w:rPr>
          <w:rFonts w:ascii="Arial" w:hAnsi="Arial" w:cs="Arial"/>
          <w:i/>
          <w:iCs/>
          <w:sz w:val="21"/>
          <w:szCs w:val="21"/>
        </w:rPr>
        <w:t>Ética Pública con el fin de promover la cultura de la legalidad e identificar, medir, controlar</w:t>
      </w:r>
      <w:r w:rsidR="00986BDD" w:rsidRPr="00AA041E">
        <w:rPr>
          <w:rFonts w:ascii="Arial" w:hAnsi="Arial" w:cs="Arial"/>
          <w:i/>
          <w:iCs/>
          <w:sz w:val="21"/>
          <w:szCs w:val="21"/>
        </w:rPr>
        <w:t xml:space="preserve"> </w:t>
      </w:r>
      <w:r w:rsidRPr="00AA041E">
        <w:rPr>
          <w:rFonts w:ascii="Arial" w:hAnsi="Arial" w:cs="Arial"/>
          <w:i/>
          <w:iCs/>
          <w:sz w:val="21"/>
          <w:szCs w:val="21"/>
        </w:rPr>
        <w:t>y monitorear constantemente el riesgo de corrupción en el desarrollo de su misionalidad.</w:t>
      </w:r>
      <w:r w:rsidR="00AC2E8A" w:rsidRPr="00AA041E">
        <w:rPr>
          <w:rFonts w:ascii="Arial" w:hAnsi="Arial" w:cs="Arial"/>
          <w:sz w:val="21"/>
          <w:szCs w:val="21"/>
        </w:rPr>
        <w:t>”.</w:t>
      </w:r>
    </w:p>
    <w:p w14:paraId="7D2BED74" w14:textId="77777777" w:rsidR="00DA678E" w:rsidRPr="00AA041E" w:rsidRDefault="00DA678E" w:rsidP="002A1A3B">
      <w:pPr>
        <w:tabs>
          <w:tab w:val="left" w:pos="426"/>
        </w:tabs>
        <w:autoSpaceDE w:val="0"/>
        <w:autoSpaceDN w:val="0"/>
        <w:adjustRightInd w:val="0"/>
        <w:spacing w:after="0" w:line="240" w:lineRule="auto"/>
        <w:ind w:left="426" w:hanging="426"/>
        <w:jc w:val="both"/>
        <w:rPr>
          <w:rFonts w:ascii="Arial" w:hAnsi="Arial" w:cs="Arial"/>
          <w:sz w:val="21"/>
          <w:szCs w:val="21"/>
        </w:rPr>
      </w:pPr>
    </w:p>
    <w:p w14:paraId="5555C3CA" w14:textId="183512F6" w:rsidR="007C7227" w:rsidRPr="00AA041E" w:rsidRDefault="00BC034A" w:rsidP="000737EC">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7. </w:t>
      </w:r>
      <w:r w:rsidR="00FA39F3" w:rsidRPr="00AA041E">
        <w:rPr>
          <w:rFonts w:ascii="Arial" w:hAnsi="Arial" w:cs="Arial"/>
          <w:sz w:val="21"/>
          <w:szCs w:val="21"/>
        </w:rPr>
        <w:tab/>
      </w:r>
      <w:r w:rsidR="007C7227" w:rsidRPr="00AA041E">
        <w:rPr>
          <w:rFonts w:ascii="Arial" w:hAnsi="Arial" w:cs="Arial"/>
          <w:sz w:val="21"/>
          <w:szCs w:val="21"/>
        </w:rPr>
        <w:t>Que dentro del Plan de Desarrollo del Municipio de Bucaramanga 2024 – 2027</w:t>
      </w:r>
      <w:r w:rsidR="00D47F02" w:rsidRPr="00AA041E">
        <w:rPr>
          <w:rFonts w:ascii="Arial" w:hAnsi="Arial" w:cs="Arial"/>
          <w:sz w:val="21"/>
          <w:szCs w:val="21"/>
        </w:rPr>
        <w:t xml:space="preserve"> en su </w:t>
      </w:r>
      <w:r w:rsidR="007C7227" w:rsidRPr="00AA041E">
        <w:rPr>
          <w:rFonts w:ascii="Arial" w:hAnsi="Arial" w:cs="Arial"/>
          <w:sz w:val="21"/>
          <w:szCs w:val="21"/>
        </w:rPr>
        <w:t xml:space="preserve"> Capítulo 3</w:t>
      </w:r>
      <w:r w:rsidR="006D28F3" w:rsidRPr="00AA041E">
        <w:rPr>
          <w:rFonts w:ascii="Arial" w:hAnsi="Arial" w:cs="Arial"/>
          <w:sz w:val="21"/>
          <w:szCs w:val="21"/>
        </w:rPr>
        <w:t>,</w:t>
      </w:r>
      <w:r w:rsidR="007C7227" w:rsidRPr="00AA041E">
        <w:rPr>
          <w:rFonts w:ascii="Arial" w:hAnsi="Arial" w:cs="Arial"/>
          <w:sz w:val="21"/>
          <w:szCs w:val="21"/>
        </w:rPr>
        <w:t xml:space="preserve"> </w:t>
      </w:r>
      <w:r w:rsidR="00D47F02" w:rsidRPr="00AA041E">
        <w:rPr>
          <w:rFonts w:ascii="Arial" w:hAnsi="Arial" w:cs="Arial"/>
          <w:sz w:val="21"/>
          <w:szCs w:val="21"/>
        </w:rPr>
        <w:t>se</w:t>
      </w:r>
      <w:r w:rsidR="007C7227" w:rsidRPr="00AA041E">
        <w:rPr>
          <w:rFonts w:ascii="Arial" w:hAnsi="Arial" w:cs="Arial"/>
          <w:sz w:val="21"/>
          <w:szCs w:val="21"/>
        </w:rPr>
        <w:t xml:space="preserve"> articula</w:t>
      </w:r>
      <w:r w:rsidR="00D47F02" w:rsidRPr="00AA041E">
        <w:rPr>
          <w:rFonts w:ascii="Arial" w:hAnsi="Arial" w:cs="Arial"/>
          <w:sz w:val="21"/>
          <w:szCs w:val="21"/>
        </w:rPr>
        <w:t>n</w:t>
      </w:r>
      <w:r w:rsidR="007C7227" w:rsidRPr="00AA041E">
        <w:rPr>
          <w:rFonts w:ascii="Arial" w:hAnsi="Arial" w:cs="Arial"/>
          <w:sz w:val="21"/>
          <w:szCs w:val="21"/>
        </w:rPr>
        <w:t xml:space="preserve"> las acciones programáticas mediante cinco</w:t>
      </w:r>
      <w:r w:rsidR="006D28F3" w:rsidRPr="00AA041E">
        <w:rPr>
          <w:rFonts w:ascii="Arial" w:hAnsi="Arial" w:cs="Arial"/>
          <w:sz w:val="21"/>
          <w:szCs w:val="21"/>
        </w:rPr>
        <w:t xml:space="preserve"> (5)</w:t>
      </w:r>
      <w:r w:rsidR="007C7227" w:rsidRPr="00AA041E">
        <w:rPr>
          <w:rFonts w:ascii="Arial" w:hAnsi="Arial" w:cs="Arial"/>
          <w:sz w:val="21"/>
          <w:szCs w:val="21"/>
        </w:rPr>
        <w:t xml:space="preserve"> líneas estratégicas: Territorio Seguro que Integra, Territorio </w:t>
      </w:r>
      <w:r w:rsidR="006D28F3" w:rsidRPr="00AA041E">
        <w:rPr>
          <w:rFonts w:ascii="Arial" w:hAnsi="Arial" w:cs="Arial"/>
          <w:sz w:val="21"/>
          <w:szCs w:val="21"/>
        </w:rPr>
        <w:t xml:space="preserve">Seguro </w:t>
      </w:r>
      <w:r w:rsidR="007C7227" w:rsidRPr="00AA041E">
        <w:rPr>
          <w:rFonts w:ascii="Arial" w:hAnsi="Arial" w:cs="Arial"/>
          <w:sz w:val="21"/>
          <w:szCs w:val="21"/>
        </w:rPr>
        <w:t xml:space="preserve">que Progresa, Territorio Seguro y Sostenible, Territorio Seguro que Genera Valor y Territorio Seguro que </w:t>
      </w:r>
      <w:r w:rsidR="006D28F3" w:rsidRPr="00AA041E">
        <w:rPr>
          <w:rFonts w:ascii="Arial" w:hAnsi="Arial" w:cs="Arial"/>
          <w:sz w:val="21"/>
          <w:szCs w:val="21"/>
        </w:rPr>
        <w:t>Protege; donde c</w:t>
      </w:r>
      <w:r w:rsidR="007C7227" w:rsidRPr="00AA041E">
        <w:rPr>
          <w:rFonts w:ascii="Arial" w:hAnsi="Arial" w:cs="Arial"/>
          <w:sz w:val="21"/>
          <w:szCs w:val="21"/>
        </w:rPr>
        <w:t>ada línea agrupa sectores con programa</w:t>
      </w:r>
      <w:r w:rsidR="00795DEA">
        <w:rPr>
          <w:rFonts w:ascii="Arial" w:hAnsi="Arial" w:cs="Arial"/>
          <w:sz w:val="21"/>
          <w:szCs w:val="21"/>
        </w:rPr>
        <w:t>s y</w:t>
      </w:r>
      <w:r w:rsidR="007C7227" w:rsidRPr="00AA041E">
        <w:rPr>
          <w:rFonts w:ascii="Arial" w:hAnsi="Arial" w:cs="Arial"/>
          <w:sz w:val="21"/>
          <w:szCs w:val="21"/>
        </w:rPr>
        <w:t xml:space="preserve"> obj</w:t>
      </w:r>
      <w:r w:rsidR="000737EC" w:rsidRPr="00AA041E">
        <w:rPr>
          <w:rFonts w:ascii="Arial" w:hAnsi="Arial" w:cs="Arial"/>
          <w:sz w:val="21"/>
          <w:szCs w:val="21"/>
        </w:rPr>
        <w:t xml:space="preserve">etivos específicos apoyados en </w:t>
      </w:r>
      <w:r w:rsidR="007C7227" w:rsidRPr="00AA041E">
        <w:rPr>
          <w:rFonts w:ascii="Arial" w:hAnsi="Arial" w:cs="Arial"/>
          <w:sz w:val="21"/>
          <w:szCs w:val="21"/>
        </w:rPr>
        <w:t xml:space="preserve">indicadores y responsables definidos para asegurar </w:t>
      </w:r>
      <w:r w:rsidR="000737EC" w:rsidRPr="00AA041E">
        <w:rPr>
          <w:rFonts w:ascii="Arial" w:hAnsi="Arial" w:cs="Arial"/>
          <w:sz w:val="21"/>
          <w:szCs w:val="21"/>
        </w:rPr>
        <w:t>su cumplimiento</w:t>
      </w:r>
      <w:r w:rsidR="00484780">
        <w:rPr>
          <w:rFonts w:ascii="Arial" w:hAnsi="Arial" w:cs="Arial"/>
          <w:sz w:val="21"/>
          <w:szCs w:val="21"/>
        </w:rPr>
        <w:t>,</w:t>
      </w:r>
      <w:r w:rsidR="000737EC" w:rsidRPr="00AA041E">
        <w:rPr>
          <w:rFonts w:ascii="Arial" w:hAnsi="Arial" w:cs="Arial"/>
          <w:sz w:val="21"/>
          <w:szCs w:val="21"/>
        </w:rPr>
        <w:t xml:space="preserve"> presentando un </w:t>
      </w:r>
      <w:r w:rsidR="007C7227" w:rsidRPr="00AA041E">
        <w:rPr>
          <w:rFonts w:ascii="Arial" w:hAnsi="Arial" w:cs="Arial"/>
          <w:sz w:val="21"/>
          <w:szCs w:val="21"/>
        </w:rPr>
        <w:t>enfoque dirigido al avance y la sostenibilidad de la ciudad en coh</w:t>
      </w:r>
      <w:r w:rsidR="000737EC" w:rsidRPr="00AA041E">
        <w:rPr>
          <w:rFonts w:ascii="Arial" w:hAnsi="Arial" w:cs="Arial"/>
          <w:sz w:val="21"/>
          <w:szCs w:val="21"/>
        </w:rPr>
        <w:t xml:space="preserve">erencia con los Objetivos de </w:t>
      </w:r>
      <w:r w:rsidR="007C7227" w:rsidRPr="00AA041E">
        <w:rPr>
          <w:rFonts w:ascii="Arial" w:hAnsi="Arial" w:cs="Arial"/>
          <w:sz w:val="21"/>
          <w:szCs w:val="21"/>
        </w:rPr>
        <w:t>Desarrollo Sostenible.</w:t>
      </w:r>
    </w:p>
    <w:p w14:paraId="3197A9D0" w14:textId="22F49FC5" w:rsidR="000737EC" w:rsidRPr="00AA041E" w:rsidRDefault="000737EC" w:rsidP="000737EC">
      <w:pPr>
        <w:tabs>
          <w:tab w:val="left" w:pos="426"/>
        </w:tabs>
        <w:autoSpaceDE w:val="0"/>
        <w:autoSpaceDN w:val="0"/>
        <w:adjustRightInd w:val="0"/>
        <w:spacing w:after="0" w:line="240" w:lineRule="auto"/>
        <w:ind w:left="426" w:hanging="426"/>
        <w:jc w:val="both"/>
        <w:rPr>
          <w:rFonts w:ascii="Arial" w:hAnsi="Arial" w:cs="Arial"/>
          <w:sz w:val="21"/>
          <w:szCs w:val="21"/>
        </w:rPr>
      </w:pPr>
    </w:p>
    <w:p w14:paraId="5773FCB3" w14:textId="0B4413A5" w:rsidR="00C33EC2" w:rsidRPr="00AA041E" w:rsidRDefault="000737EC"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lastRenderedPageBreak/>
        <w:t xml:space="preserve">8. </w:t>
      </w:r>
      <w:r w:rsidR="0041075A" w:rsidRPr="00AA041E">
        <w:rPr>
          <w:rFonts w:ascii="Arial" w:hAnsi="Arial" w:cs="Arial"/>
          <w:sz w:val="21"/>
          <w:szCs w:val="21"/>
        </w:rPr>
        <w:tab/>
      </w:r>
      <w:r w:rsidRPr="00AA041E">
        <w:rPr>
          <w:rFonts w:ascii="Arial" w:hAnsi="Arial" w:cs="Arial"/>
          <w:sz w:val="21"/>
          <w:szCs w:val="21"/>
        </w:rPr>
        <w:t>Que una de las metas del Plan de Desarrollo Municipal dentro del contenido de la Línea Estratégica No.</w:t>
      </w:r>
      <w:r w:rsidRPr="00AA041E">
        <w:rPr>
          <w:sz w:val="21"/>
          <w:szCs w:val="21"/>
        </w:rPr>
        <w:t xml:space="preserve"> </w:t>
      </w:r>
      <w:r w:rsidRPr="00AA041E">
        <w:rPr>
          <w:rFonts w:ascii="Arial" w:hAnsi="Arial" w:cs="Arial"/>
          <w:sz w:val="21"/>
          <w:szCs w:val="21"/>
        </w:rPr>
        <w:t xml:space="preserve">2: Territorio Seguro que Progresa, </w:t>
      </w:r>
      <w:r w:rsidR="00B84BDB">
        <w:rPr>
          <w:rFonts w:ascii="Arial" w:hAnsi="Arial" w:cs="Arial"/>
          <w:sz w:val="21"/>
          <w:szCs w:val="21"/>
        </w:rPr>
        <w:t>se refiere</w:t>
      </w:r>
      <w:r w:rsidRPr="00AA041E">
        <w:rPr>
          <w:rFonts w:ascii="Arial" w:hAnsi="Arial" w:cs="Arial"/>
          <w:sz w:val="21"/>
          <w:szCs w:val="21"/>
        </w:rPr>
        <w:t xml:space="preserve"> </w:t>
      </w:r>
      <w:r w:rsidR="00B84BDB">
        <w:rPr>
          <w:rFonts w:ascii="Arial" w:hAnsi="Arial" w:cs="Arial"/>
          <w:sz w:val="21"/>
          <w:szCs w:val="21"/>
        </w:rPr>
        <w:t>a</w:t>
      </w:r>
      <w:r w:rsidRPr="00AA041E">
        <w:rPr>
          <w:rFonts w:ascii="Arial" w:hAnsi="Arial" w:cs="Arial"/>
          <w:sz w:val="21"/>
          <w:szCs w:val="21"/>
        </w:rPr>
        <w:t>l sector organismos de control</w:t>
      </w:r>
      <w:r w:rsidR="00CB367A" w:rsidRPr="00AA041E">
        <w:rPr>
          <w:rFonts w:ascii="Arial" w:hAnsi="Arial" w:cs="Arial"/>
          <w:sz w:val="21"/>
          <w:szCs w:val="21"/>
        </w:rPr>
        <w:t>,</w:t>
      </w:r>
      <w:r w:rsidRPr="00AA041E">
        <w:rPr>
          <w:rFonts w:ascii="Arial" w:hAnsi="Arial" w:cs="Arial"/>
          <w:sz w:val="21"/>
          <w:szCs w:val="21"/>
        </w:rPr>
        <w:t xml:space="preserve"> </w:t>
      </w:r>
      <w:r w:rsidR="002226F9">
        <w:rPr>
          <w:rFonts w:ascii="Arial" w:hAnsi="Arial" w:cs="Arial"/>
          <w:sz w:val="21"/>
          <w:szCs w:val="21"/>
        </w:rPr>
        <w:t>el cual contiene</w:t>
      </w:r>
      <w:r w:rsidRPr="00AA041E">
        <w:rPr>
          <w:rFonts w:ascii="Arial" w:hAnsi="Arial" w:cs="Arial"/>
          <w:sz w:val="21"/>
          <w:szCs w:val="21"/>
        </w:rPr>
        <w:t xml:space="preserve"> el programa </w:t>
      </w:r>
      <w:r w:rsidR="002226F9">
        <w:rPr>
          <w:rFonts w:ascii="Arial" w:hAnsi="Arial" w:cs="Arial"/>
          <w:sz w:val="21"/>
          <w:szCs w:val="21"/>
        </w:rPr>
        <w:t>“</w:t>
      </w:r>
      <w:r w:rsidRPr="00AA041E">
        <w:rPr>
          <w:rFonts w:ascii="Arial" w:hAnsi="Arial" w:cs="Arial"/>
          <w:sz w:val="21"/>
          <w:szCs w:val="21"/>
        </w:rPr>
        <w:t>Lucha contra la corrupción</w:t>
      </w:r>
      <w:r w:rsidR="002226F9">
        <w:rPr>
          <w:rFonts w:ascii="Arial" w:hAnsi="Arial" w:cs="Arial"/>
          <w:sz w:val="21"/>
          <w:szCs w:val="21"/>
        </w:rPr>
        <w:t>”</w:t>
      </w:r>
      <w:r w:rsidRPr="00AA041E">
        <w:rPr>
          <w:rFonts w:ascii="Arial" w:hAnsi="Arial" w:cs="Arial"/>
          <w:sz w:val="21"/>
          <w:szCs w:val="21"/>
        </w:rPr>
        <w:t xml:space="preserve"> cuyo objetivo </w:t>
      </w:r>
      <w:r w:rsidR="00A37505">
        <w:rPr>
          <w:rFonts w:ascii="Arial" w:hAnsi="Arial" w:cs="Arial"/>
          <w:sz w:val="21"/>
          <w:szCs w:val="21"/>
        </w:rPr>
        <w:t>es</w:t>
      </w:r>
      <w:r w:rsidRPr="00AA041E">
        <w:rPr>
          <w:rFonts w:ascii="Arial" w:hAnsi="Arial" w:cs="Arial"/>
          <w:sz w:val="21"/>
          <w:szCs w:val="21"/>
        </w:rPr>
        <w:t xml:space="preserve"> </w:t>
      </w:r>
      <w:r w:rsidR="00A37505">
        <w:rPr>
          <w:rFonts w:ascii="Arial" w:hAnsi="Arial" w:cs="Arial"/>
          <w:sz w:val="21"/>
          <w:szCs w:val="21"/>
        </w:rPr>
        <w:t>v</w:t>
      </w:r>
      <w:r w:rsidRPr="00AA041E">
        <w:rPr>
          <w:rFonts w:ascii="Arial" w:hAnsi="Arial" w:cs="Arial"/>
          <w:sz w:val="21"/>
          <w:szCs w:val="21"/>
        </w:rPr>
        <w:t xml:space="preserve">igilar las acciones de los servidores públicos en relación con los recursos del Estado y la aplicación de las medidas preventivas y sanciones ante casos de corrupción. </w:t>
      </w:r>
    </w:p>
    <w:p w14:paraId="2F91FC67" w14:textId="77777777" w:rsidR="00C33EC2" w:rsidRPr="00AA041E" w:rsidRDefault="00C33EC2" w:rsidP="002A1A3B">
      <w:pPr>
        <w:tabs>
          <w:tab w:val="left" w:pos="426"/>
        </w:tabs>
        <w:autoSpaceDE w:val="0"/>
        <w:autoSpaceDN w:val="0"/>
        <w:adjustRightInd w:val="0"/>
        <w:spacing w:after="0" w:line="240" w:lineRule="auto"/>
        <w:ind w:left="426" w:hanging="426"/>
        <w:jc w:val="both"/>
        <w:rPr>
          <w:rFonts w:ascii="Arial" w:hAnsi="Arial" w:cs="Arial"/>
          <w:sz w:val="21"/>
          <w:szCs w:val="21"/>
        </w:rPr>
      </w:pPr>
    </w:p>
    <w:p w14:paraId="530B7F33" w14:textId="17B255CB" w:rsidR="00BC034A"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9. </w:t>
      </w:r>
      <w:r w:rsidR="00FA39F3" w:rsidRPr="00AA041E">
        <w:rPr>
          <w:rFonts w:ascii="Arial" w:hAnsi="Arial" w:cs="Arial"/>
          <w:sz w:val="21"/>
          <w:szCs w:val="21"/>
        </w:rPr>
        <w:tab/>
      </w:r>
      <w:r w:rsidR="00DE0B7A" w:rsidRPr="00AA041E">
        <w:rPr>
          <w:rFonts w:ascii="Arial" w:hAnsi="Arial" w:cs="Arial"/>
          <w:sz w:val="21"/>
          <w:szCs w:val="21"/>
        </w:rPr>
        <w:t>La Secretaría Jurídica, como responsable de la Política de Transparencia, Acceso a la Información Pública y lucha contra la Corrupción, según el Modelo Integrado de Planeación y Gestión (MIPG) de la Administración Municipal de Bucaramanga, debe implementar los instrumentos necesarios para garantizar a los ciudadanos el ejercicio efectivo de la democracia.</w:t>
      </w:r>
    </w:p>
    <w:p w14:paraId="7B1BAA21" w14:textId="77777777" w:rsidR="00FE5313" w:rsidRPr="00AA041E" w:rsidRDefault="00FE5313" w:rsidP="002A1A3B">
      <w:pPr>
        <w:tabs>
          <w:tab w:val="left" w:pos="426"/>
        </w:tabs>
        <w:autoSpaceDE w:val="0"/>
        <w:autoSpaceDN w:val="0"/>
        <w:adjustRightInd w:val="0"/>
        <w:spacing w:after="0" w:line="240" w:lineRule="auto"/>
        <w:ind w:left="426" w:hanging="426"/>
        <w:jc w:val="both"/>
        <w:rPr>
          <w:rFonts w:ascii="Arial" w:hAnsi="Arial" w:cs="Arial"/>
          <w:sz w:val="21"/>
          <w:szCs w:val="21"/>
        </w:rPr>
      </w:pPr>
    </w:p>
    <w:p w14:paraId="7F7B9BC5" w14:textId="7169C404" w:rsidR="007A3862" w:rsidRPr="00AA041E" w:rsidRDefault="00BC034A" w:rsidP="002A1A3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10. </w:t>
      </w:r>
      <w:r w:rsidR="00FA39F3" w:rsidRPr="00AA041E">
        <w:rPr>
          <w:rFonts w:ascii="Arial" w:hAnsi="Arial" w:cs="Arial"/>
          <w:sz w:val="21"/>
          <w:szCs w:val="21"/>
        </w:rPr>
        <w:tab/>
      </w:r>
      <w:r w:rsidR="007A3862" w:rsidRPr="00AA041E">
        <w:rPr>
          <w:rFonts w:ascii="Arial" w:hAnsi="Arial" w:cs="Arial"/>
          <w:sz w:val="21"/>
          <w:szCs w:val="21"/>
        </w:rPr>
        <w:t xml:space="preserve">Que mediante el </w:t>
      </w:r>
      <w:bookmarkStart w:id="1" w:name="_Hlk189054525"/>
      <w:r w:rsidR="007A3862" w:rsidRPr="00AA041E">
        <w:rPr>
          <w:rFonts w:ascii="Arial" w:hAnsi="Arial" w:cs="Arial"/>
          <w:sz w:val="21"/>
          <w:szCs w:val="21"/>
        </w:rPr>
        <w:t xml:space="preserve">Decreto </w:t>
      </w:r>
      <w:r w:rsidR="004D16BA" w:rsidRPr="00AA041E">
        <w:rPr>
          <w:rFonts w:ascii="Arial" w:hAnsi="Arial" w:cs="Arial"/>
          <w:sz w:val="21"/>
          <w:szCs w:val="21"/>
        </w:rPr>
        <w:t xml:space="preserve">N° </w:t>
      </w:r>
      <w:r w:rsidR="00E91B21" w:rsidRPr="00AA041E">
        <w:rPr>
          <w:rFonts w:ascii="Arial" w:hAnsi="Arial" w:cs="Arial"/>
          <w:sz w:val="21"/>
          <w:szCs w:val="21"/>
        </w:rPr>
        <w:t xml:space="preserve">0188 del 11 de Noviembre de 2022 </w:t>
      </w:r>
      <w:bookmarkEnd w:id="1"/>
      <w:r w:rsidR="003B5132" w:rsidRPr="00AA041E">
        <w:rPr>
          <w:rFonts w:ascii="Arial" w:hAnsi="Arial" w:cs="Arial"/>
          <w:sz w:val="21"/>
          <w:szCs w:val="21"/>
        </w:rPr>
        <w:t>se</w:t>
      </w:r>
      <w:r w:rsidR="00C33EC2" w:rsidRPr="00AA041E">
        <w:rPr>
          <w:rFonts w:ascii="Arial" w:hAnsi="Arial" w:cs="Arial"/>
          <w:sz w:val="21"/>
          <w:szCs w:val="21"/>
        </w:rPr>
        <w:t xml:space="preserve"> </w:t>
      </w:r>
      <w:r w:rsidR="008C4779" w:rsidRPr="00AA041E">
        <w:rPr>
          <w:rFonts w:ascii="Arial" w:hAnsi="Arial" w:cs="Arial"/>
          <w:sz w:val="21"/>
          <w:szCs w:val="21"/>
        </w:rPr>
        <w:t>expi</w:t>
      </w:r>
      <w:r w:rsidR="008C4779">
        <w:rPr>
          <w:rFonts w:ascii="Arial" w:hAnsi="Arial" w:cs="Arial"/>
          <w:sz w:val="21"/>
          <w:szCs w:val="21"/>
        </w:rPr>
        <w:t>dió</w:t>
      </w:r>
      <w:r w:rsidR="003B5132" w:rsidRPr="00AA041E">
        <w:rPr>
          <w:rFonts w:ascii="Arial" w:hAnsi="Arial" w:cs="Arial"/>
          <w:sz w:val="21"/>
          <w:szCs w:val="21"/>
        </w:rPr>
        <w:t xml:space="preserve"> </w:t>
      </w:r>
      <w:r w:rsidR="00CA4012" w:rsidRPr="00AA041E">
        <w:rPr>
          <w:rFonts w:ascii="Arial" w:hAnsi="Arial" w:cs="Arial"/>
          <w:sz w:val="21"/>
          <w:szCs w:val="21"/>
        </w:rPr>
        <w:t>“</w:t>
      </w:r>
      <w:r w:rsidR="00CA4012" w:rsidRPr="00AA041E">
        <w:rPr>
          <w:rFonts w:ascii="Arial" w:hAnsi="Arial" w:cs="Arial"/>
          <w:i/>
          <w:iCs/>
          <w:sz w:val="21"/>
          <w:szCs w:val="21"/>
        </w:rPr>
        <w:t>…</w:t>
      </w:r>
      <w:r w:rsidR="003F0DDF" w:rsidRPr="00AA041E">
        <w:rPr>
          <w:rFonts w:ascii="Arial" w:hAnsi="Arial" w:cs="Arial"/>
          <w:i/>
          <w:iCs/>
          <w:sz w:val="21"/>
          <w:szCs w:val="21"/>
        </w:rPr>
        <w:t>EL DECRETO ÚNICO REGLAMENTARIO DE LA COMISIÓN TERRITORIAL CIUDADANA PARA LA LUCHA CONTRA LA CORRUPCIÓN EN EL MUNICIPIO DE BUCARAMANGA</w:t>
      </w:r>
      <w:r w:rsidR="003F0DDF" w:rsidRPr="00AA041E">
        <w:rPr>
          <w:rFonts w:ascii="Arial" w:hAnsi="Arial" w:cs="Arial"/>
          <w:sz w:val="21"/>
          <w:szCs w:val="21"/>
        </w:rPr>
        <w:t xml:space="preserve">” como parte de la consolidación del programa de transparencia, gobierno abierto y lucha contra la corrupción, para mitigar </w:t>
      </w:r>
      <w:r w:rsidR="00FE1093" w:rsidRPr="00AA041E">
        <w:rPr>
          <w:rFonts w:ascii="Arial" w:hAnsi="Arial" w:cs="Arial"/>
          <w:sz w:val="21"/>
          <w:szCs w:val="21"/>
        </w:rPr>
        <w:t xml:space="preserve">y disminuir </w:t>
      </w:r>
      <w:r w:rsidR="003F0DDF" w:rsidRPr="00AA041E">
        <w:rPr>
          <w:rFonts w:ascii="Arial" w:hAnsi="Arial" w:cs="Arial"/>
          <w:sz w:val="21"/>
          <w:szCs w:val="21"/>
        </w:rPr>
        <w:t xml:space="preserve">los riesgos </w:t>
      </w:r>
      <w:r w:rsidR="00FE1093" w:rsidRPr="00AA041E">
        <w:rPr>
          <w:rFonts w:ascii="Arial" w:hAnsi="Arial" w:cs="Arial"/>
          <w:sz w:val="21"/>
          <w:szCs w:val="21"/>
        </w:rPr>
        <w:t xml:space="preserve">e índices </w:t>
      </w:r>
      <w:r w:rsidR="003F0DDF" w:rsidRPr="00AA041E">
        <w:rPr>
          <w:rFonts w:ascii="Arial" w:hAnsi="Arial" w:cs="Arial"/>
          <w:sz w:val="21"/>
          <w:szCs w:val="21"/>
        </w:rPr>
        <w:t>de corrupción</w:t>
      </w:r>
      <w:r w:rsidR="00A42173" w:rsidRPr="00AA041E">
        <w:rPr>
          <w:rFonts w:ascii="Arial" w:hAnsi="Arial" w:cs="Arial"/>
          <w:sz w:val="21"/>
          <w:szCs w:val="21"/>
        </w:rPr>
        <w:t xml:space="preserve"> en mejora de</w:t>
      </w:r>
      <w:r w:rsidR="003F0DDF" w:rsidRPr="00AA041E">
        <w:rPr>
          <w:rFonts w:ascii="Arial" w:hAnsi="Arial" w:cs="Arial"/>
          <w:sz w:val="21"/>
          <w:szCs w:val="21"/>
        </w:rPr>
        <w:t xml:space="preserve"> la percepción de los ciudadanos,</w:t>
      </w:r>
      <w:r w:rsidR="00142ACF" w:rsidRPr="00AA041E">
        <w:rPr>
          <w:rFonts w:ascii="Arial" w:hAnsi="Arial" w:cs="Arial"/>
          <w:sz w:val="21"/>
          <w:szCs w:val="21"/>
        </w:rPr>
        <w:t xml:space="preserve"> </w:t>
      </w:r>
      <w:r w:rsidR="002C04D5" w:rsidRPr="00AA041E">
        <w:rPr>
          <w:rFonts w:ascii="Arial" w:hAnsi="Arial" w:cs="Arial"/>
          <w:sz w:val="21"/>
          <w:szCs w:val="21"/>
        </w:rPr>
        <w:t xml:space="preserve">generación de estrategias </w:t>
      </w:r>
      <w:r w:rsidR="003F0DDF" w:rsidRPr="00AA041E">
        <w:rPr>
          <w:rFonts w:ascii="Arial" w:hAnsi="Arial" w:cs="Arial"/>
          <w:sz w:val="21"/>
          <w:szCs w:val="21"/>
        </w:rPr>
        <w:t>de transparencia</w:t>
      </w:r>
      <w:r w:rsidR="002C04D5" w:rsidRPr="00AA041E">
        <w:rPr>
          <w:rFonts w:ascii="Arial" w:hAnsi="Arial" w:cs="Arial"/>
          <w:sz w:val="21"/>
          <w:szCs w:val="21"/>
        </w:rPr>
        <w:t xml:space="preserve"> activa y pasiva</w:t>
      </w:r>
      <w:r w:rsidR="00FE1093" w:rsidRPr="00AA041E">
        <w:rPr>
          <w:rFonts w:ascii="Arial" w:hAnsi="Arial" w:cs="Arial"/>
          <w:sz w:val="21"/>
          <w:szCs w:val="21"/>
        </w:rPr>
        <w:t>.</w:t>
      </w:r>
      <w:r w:rsidR="00752F72" w:rsidRPr="00AA041E">
        <w:rPr>
          <w:rFonts w:ascii="Arial" w:hAnsi="Arial" w:cs="Arial"/>
          <w:sz w:val="21"/>
          <w:szCs w:val="21"/>
        </w:rPr>
        <w:t xml:space="preserve"> Lo anterior previo a</w:t>
      </w:r>
      <w:r w:rsidR="002435F5">
        <w:rPr>
          <w:rFonts w:ascii="Arial" w:hAnsi="Arial" w:cs="Arial"/>
          <w:sz w:val="21"/>
          <w:szCs w:val="21"/>
        </w:rPr>
        <w:t>:</w:t>
      </w:r>
      <w:r w:rsidR="00752F72" w:rsidRPr="00AA041E">
        <w:rPr>
          <w:rFonts w:ascii="Arial" w:hAnsi="Arial" w:cs="Arial"/>
          <w:sz w:val="21"/>
          <w:szCs w:val="21"/>
        </w:rPr>
        <w:t xml:space="preserve"> </w:t>
      </w:r>
      <w:r w:rsidR="00003BDE" w:rsidRPr="00AA041E">
        <w:rPr>
          <w:rFonts w:ascii="Arial" w:hAnsi="Arial" w:cs="Arial"/>
          <w:sz w:val="21"/>
          <w:szCs w:val="21"/>
        </w:rPr>
        <w:t xml:space="preserve">(i) </w:t>
      </w:r>
      <w:r w:rsidR="007B6CB8" w:rsidRPr="00AA041E">
        <w:rPr>
          <w:rFonts w:ascii="Arial" w:hAnsi="Arial" w:cs="Arial"/>
          <w:sz w:val="21"/>
          <w:szCs w:val="21"/>
        </w:rPr>
        <w:t>haberse realizado valoraciones jurídicas y políticas sobre su pertinencia</w:t>
      </w:r>
      <w:r w:rsidR="00EE25B9">
        <w:rPr>
          <w:rFonts w:ascii="Arial" w:hAnsi="Arial" w:cs="Arial"/>
          <w:sz w:val="21"/>
          <w:szCs w:val="21"/>
        </w:rPr>
        <w:t>,</w:t>
      </w:r>
      <w:r w:rsidR="007B6CB8" w:rsidRPr="00AA041E">
        <w:rPr>
          <w:rFonts w:ascii="Arial" w:hAnsi="Arial" w:cs="Arial"/>
          <w:sz w:val="21"/>
          <w:szCs w:val="21"/>
        </w:rPr>
        <w:t xml:space="preserve"> diseño y </w:t>
      </w:r>
      <w:r w:rsidR="00752F72" w:rsidRPr="00AA041E">
        <w:rPr>
          <w:rFonts w:ascii="Arial" w:hAnsi="Arial" w:cs="Arial"/>
          <w:sz w:val="21"/>
          <w:szCs w:val="21"/>
        </w:rPr>
        <w:t xml:space="preserve">contarse </w:t>
      </w:r>
      <w:r w:rsidR="007B6CB8" w:rsidRPr="00AA041E">
        <w:rPr>
          <w:rFonts w:ascii="Arial" w:hAnsi="Arial" w:cs="Arial"/>
          <w:sz w:val="21"/>
          <w:szCs w:val="21"/>
        </w:rPr>
        <w:t>con conceptos técnicos que resaltan el asertividad de su creación</w:t>
      </w:r>
      <w:r w:rsidR="00003BDE" w:rsidRPr="00AA041E">
        <w:rPr>
          <w:rFonts w:ascii="Arial" w:hAnsi="Arial" w:cs="Arial"/>
          <w:sz w:val="21"/>
          <w:szCs w:val="21"/>
        </w:rPr>
        <w:t xml:space="preserve"> por parte del Instituto de Estudios Políticos </w:t>
      </w:r>
      <w:r w:rsidR="00BC0B22" w:rsidRPr="00AA041E">
        <w:rPr>
          <w:rFonts w:ascii="Arial" w:hAnsi="Arial" w:cs="Arial"/>
          <w:sz w:val="21"/>
          <w:szCs w:val="21"/>
        </w:rPr>
        <w:t xml:space="preserve">de la </w:t>
      </w:r>
      <w:r w:rsidR="00003BDE" w:rsidRPr="00AA041E">
        <w:rPr>
          <w:rFonts w:ascii="Arial" w:hAnsi="Arial" w:cs="Arial"/>
          <w:sz w:val="21"/>
          <w:szCs w:val="21"/>
        </w:rPr>
        <w:t xml:space="preserve">U.N.A.B, </w:t>
      </w:r>
      <w:r w:rsidR="00BC0B22" w:rsidRPr="00AA041E">
        <w:rPr>
          <w:rFonts w:ascii="Arial" w:hAnsi="Arial" w:cs="Arial"/>
          <w:sz w:val="21"/>
          <w:szCs w:val="21"/>
        </w:rPr>
        <w:t>el</w:t>
      </w:r>
      <w:r w:rsidR="00003BDE" w:rsidRPr="00AA041E">
        <w:rPr>
          <w:rFonts w:ascii="Arial" w:hAnsi="Arial" w:cs="Arial"/>
          <w:sz w:val="21"/>
          <w:szCs w:val="21"/>
        </w:rPr>
        <w:t xml:space="preserve"> Grupo de Investigación de Desarrollo y Crecimiento</w:t>
      </w:r>
      <w:r w:rsidR="00BC0B22" w:rsidRPr="00AA041E">
        <w:rPr>
          <w:rFonts w:ascii="Arial" w:hAnsi="Arial" w:cs="Arial"/>
          <w:sz w:val="21"/>
          <w:szCs w:val="21"/>
        </w:rPr>
        <w:t xml:space="preserve"> – </w:t>
      </w:r>
      <w:r w:rsidR="00003BDE" w:rsidRPr="00AA041E">
        <w:rPr>
          <w:rFonts w:ascii="Arial" w:hAnsi="Arial" w:cs="Arial"/>
          <w:sz w:val="21"/>
          <w:szCs w:val="21"/>
        </w:rPr>
        <w:t xml:space="preserve">GIDEC, la Facultad de Derecho de la Corporación Universitaria de Ciencia y Desarrollo </w:t>
      </w:r>
      <w:r w:rsidR="00BC0B22" w:rsidRPr="00AA041E">
        <w:rPr>
          <w:rFonts w:ascii="Arial" w:hAnsi="Arial" w:cs="Arial"/>
          <w:sz w:val="21"/>
          <w:szCs w:val="21"/>
        </w:rPr>
        <w:t xml:space="preserve">– </w:t>
      </w:r>
      <w:r w:rsidR="00003BDE" w:rsidRPr="00AA041E">
        <w:rPr>
          <w:rFonts w:ascii="Arial" w:hAnsi="Arial" w:cs="Arial"/>
          <w:sz w:val="21"/>
          <w:szCs w:val="21"/>
        </w:rPr>
        <w:t>UNICIENCIA</w:t>
      </w:r>
      <w:r w:rsidR="00EE25B9">
        <w:rPr>
          <w:rFonts w:ascii="Arial" w:hAnsi="Arial" w:cs="Arial"/>
          <w:sz w:val="21"/>
          <w:szCs w:val="21"/>
        </w:rPr>
        <w:t>;</w:t>
      </w:r>
      <w:r w:rsidR="0087070D" w:rsidRPr="00AA041E">
        <w:rPr>
          <w:rFonts w:ascii="Arial" w:hAnsi="Arial" w:cs="Arial"/>
          <w:sz w:val="21"/>
          <w:szCs w:val="21"/>
        </w:rPr>
        <w:t xml:space="preserve"> (ii)</w:t>
      </w:r>
      <w:r w:rsidR="006D4FED" w:rsidRPr="00AA041E">
        <w:rPr>
          <w:rFonts w:ascii="Arial" w:hAnsi="Arial" w:cs="Arial"/>
          <w:sz w:val="21"/>
          <w:szCs w:val="21"/>
        </w:rPr>
        <w:t xml:space="preserve"> que el Municipio de Bucaramanga implementó un canal de denuncia contra la corrupción a cargo del oficial de transparencia como un instrumento que fortalece los mecanismos de lucha contra la corrupción</w:t>
      </w:r>
      <w:r w:rsidR="00CE132B">
        <w:rPr>
          <w:rFonts w:ascii="Arial" w:hAnsi="Arial" w:cs="Arial"/>
          <w:sz w:val="21"/>
          <w:szCs w:val="21"/>
        </w:rPr>
        <w:t>;</w:t>
      </w:r>
      <w:r w:rsidR="007A5C8E" w:rsidRPr="00AA041E">
        <w:rPr>
          <w:rFonts w:ascii="Arial" w:hAnsi="Arial" w:cs="Arial"/>
          <w:sz w:val="21"/>
          <w:szCs w:val="21"/>
        </w:rPr>
        <w:t xml:space="preserve"> (iii) haberse creado espacios de participación e intervención directa de la ciudadanía y empresarios representantes de los diferentes sectores económicos, </w:t>
      </w:r>
      <w:r w:rsidR="00B610DC" w:rsidRPr="00AA041E">
        <w:rPr>
          <w:rFonts w:ascii="Arial" w:hAnsi="Arial" w:cs="Arial"/>
          <w:sz w:val="21"/>
          <w:szCs w:val="21"/>
        </w:rPr>
        <w:t xml:space="preserve">a través de </w:t>
      </w:r>
      <w:r w:rsidR="007A5C8E" w:rsidRPr="00AA041E">
        <w:rPr>
          <w:rFonts w:ascii="Arial" w:hAnsi="Arial" w:cs="Arial"/>
          <w:sz w:val="21"/>
          <w:szCs w:val="21"/>
        </w:rPr>
        <w:t>encuesta</w:t>
      </w:r>
      <w:r w:rsidR="00B610DC" w:rsidRPr="00AA041E">
        <w:rPr>
          <w:rFonts w:ascii="Arial" w:hAnsi="Arial" w:cs="Arial"/>
          <w:sz w:val="21"/>
          <w:szCs w:val="21"/>
        </w:rPr>
        <w:t>s</w:t>
      </w:r>
      <w:r w:rsidR="007A5C8E" w:rsidRPr="00AA041E">
        <w:rPr>
          <w:rFonts w:ascii="Arial" w:hAnsi="Arial" w:cs="Arial"/>
          <w:sz w:val="21"/>
          <w:szCs w:val="21"/>
        </w:rPr>
        <w:t xml:space="preserve"> por los medios de comunicación masiva institucionales</w:t>
      </w:r>
      <w:r w:rsidR="00CE132B">
        <w:rPr>
          <w:rFonts w:ascii="Arial" w:hAnsi="Arial" w:cs="Arial"/>
          <w:sz w:val="21"/>
          <w:szCs w:val="21"/>
        </w:rPr>
        <w:t>;</w:t>
      </w:r>
      <w:r w:rsidR="007A5C8E" w:rsidRPr="00AA041E">
        <w:rPr>
          <w:rFonts w:ascii="Arial" w:hAnsi="Arial" w:cs="Arial"/>
          <w:sz w:val="21"/>
          <w:szCs w:val="21"/>
        </w:rPr>
        <w:t xml:space="preserve"> </w:t>
      </w:r>
      <w:r w:rsidR="00720C1D" w:rsidRPr="00AA041E">
        <w:rPr>
          <w:rFonts w:ascii="Arial" w:hAnsi="Arial" w:cs="Arial"/>
          <w:sz w:val="21"/>
          <w:szCs w:val="21"/>
        </w:rPr>
        <w:t xml:space="preserve">y </w:t>
      </w:r>
      <w:r w:rsidR="00CD131E" w:rsidRPr="00AA041E">
        <w:rPr>
          <w:rFonts w:ascii="Arial" w:hAnsi="Arial" w:cs="Arial"/>
          <w:sz w:val="21"/>
          <w:szCs w:val="21"/>
        </w:rPr>
        <w:t xml:space="preserve">a que </w:t>
      </w:r>
      <w:r w:rsidR="00720C1D" w:rsidRPr="00AA041E">
        <w:rPr>
          <w:rFonts w:ascii="Arial" w:hAnsi="Arial" w:cs="Arial"/>
          <w:sz w:val="21"/>
          <w:szCs w:val="21"/>
        </w:rPr>
        <w:t xml:space="preserve">(iv) </w:t>
      </w:r>
      <w:r w:rsidR="00CD131E" w:rsidRPr="00AA041E">
        <w:rPr>
          <w:rFonts w:ascii="Arial" w:hAnsi="Arial" w:cs="Arial"/>
          <w:sz w:val="21"/>
          <w:szCs w:val="21"/>
        </w:rPr>
        <w:t xml:space="preserve">en cumplimiento </w:t>
      </w:r>
      <w:r w:rsidR="00656BEE" w:rsidRPr="00AA041E">
        <w:rPr>
          <w:rFonts w:ascii="Arial" w:hAnsi="Arial" w:cs="Arial"/>
          <w:sz w:val="21"/>
          <w:szCs w:val="21"/>
        </w:rPr>
        <w:t xml:space="preserve">del numeral 8 del artículo 8 de la Ley 1437 de 2011, </w:t>
      </w:r>
      <w:r w:rsidR="00A87553" w:rsidRPr="00AA041E">
        <w:rPr>
          <w:rFonts w:ascii="Arial" w:hAnsi="Arial" w:cs="Arial"/>
          <w:sz w:val="21"/>
          <w:szCs w:val="21"/>
        </w:rPr>
        <w:t>es</w:t>
      </w:r>
      <w:r w:rsidR="00720C1D" w:rsidRPr="00AA041E">
        <w:rPr>
          <w:rFonts w:ascii="Arial" w:hAnsi="Arial" w:cs="Arial"/>
          <w:sz w:val="21"/>
          <w:szCs w:val="21"/>
        </w:rPr>
        <w:t xml:space="preserve"> </w:t>
      </w:r>
      <w:r w:rsidR="00CB5D13" w:rsidRPr="00AA041E">
        <w:rPr>
          <w:rFonts w:ascii="Arial" w:hAnsi="Arial" w:cs="Arial"/>
          <w:sz w:val="21"/>
          <w:szCs w:val="21"/>
        </w:rPr>
        <w:t xml:space="preserve">publicado el proyecto del aquí mencionado acto administrativo el día </w:t>
      </w:r>
      <w:r w:rsidR="007A5C8E" w:rsidRPr="00AA041E">
        <w:rPr>
          <w:rFonts w:ascii="Arial" w:hAnsi="Arial" w:cs="Arial"/>
          <w:sz w:val="21"/>
          <w:szCs w:val="21"/>
        </w:rPr>
        <w:t>10 de octubre del 2022, en la página web del municipio de Bucaramanga</w:t>
      </w:r>
      <w:r w:rsidR="00CB5D13" w:rsidRPr="00AA041E">
        <w:rPr>
          <w:rFonts w:ascii="Arial" w:hAnsi="Arial" w:cs="Arial"/>
          <w:sz w:val="21"/>
          <w:szCs w:val="21"/>
        </w:rPr>
        <w:t xml:space="preserve">, </w:t>
      </w:r>
      <w:r w:rsidR="00A87553" w:rsidRPr="00AA041E">
        <w:rPr>
          <w:rFonts w:ascii="Arial" w:hAnsi="Arial" w:cs="Arial"/>
          <w:sz w:val="21"/>
          <w:szCs w:val="21"/>
        </w:rPr>
        <w:t xml:space="preserve">a efectos de </w:t>
      </w:r>
      <w:r w:rsidR="00CB5D13" w:rsidRPr="00AA041E">
        <w:rPr>
          <w:rFonts w:ascii="Arial" w:hAnsi="Arial" w:cs="Arial"/>
          <w:sz w:val="21"/>
          <w:szCs w:val="21"/>
        </w:rPr>
        <w:t>recibir</w:t>
      </w:r>
      <w:r w:rsidR="00A87553" w:rsidRPr="00AA041E">
        <w:rPr>
          <w:rFonts w:ascii="Arial" w:hAnsi="Arial" w:cs="Arial"/>
          <w:sz w:val="21"/>
          <w:szCs w:val="21"/>
        </w:rPr>
        <w:t>se o</w:t>
      </w:r>
      <w:r w:rsidR="007A5C8E" w:rsidRPr="00AA041E">
        <w:rPr>
          <w:rFonts w:ascii="Arial" w:hAnsi="Arial" w:cs="Arial"/>
          <w:sz w:val="21"/>
          <w:szCs w:val="21"/>
        </w:rPr>
        <w:t xml:space="preserve">piniones, sugerencias </w:t>
      </w:r>
      <w:r w:rsidR="00CB5D13" w:rsidRPr="00AA041E">
        <w:rPr>
          <w:rFonts w:ascii="Arial" w:hAnsi="Arial" w:cs="Arial"/>
          <w:sz w:val="21"/>
          <w:szCs w:val="21"/>
        </w:rPr>
        <w:t>y/</w:t>
      </w:r>
      <w:r w:rsidR="007A5C8E" w:rsidRPr="00AA041E">
        <w:rPr>
          <w:rFonts w:ascii="Arial" w:hAnsi="Arial" w:cs="Arial"/>
          <w:sz w:val="21"/>
          <w:szCs w:val="21"/>
        </w:rPr>
        <w:t>o propuestas alternativas por parte de la ciudadanía</w:t>
      </w:r>
      <w:r w:rsidR="00CB5D13" w:rsidRPr="00AA041E">
        <w:rPr>
          <w:rFonts w:ascii="Arial" w:hAnsi="Arial" w:cs="Arial"/>
          <w:sz w:val="21"/>
          <w:szCs w:val="21"/>
        </w:rPr>
        <w:t>.</w:t>
      </w:r>
    </w:p>
    <w:p w14:paraId="4537BF27" w14:textId="77777777" w:rsidR="00B93A38" w:rsidRPr="00AA041E" w:rsidRDefault="00B93A38" w:rsidP="002A1A3B">
      <w:pPr>
        <w:tabs>
          <w:tab w:val="left" w:pos="426"/>
        </w:tabs>
        <w:autoSpaceDE w:val="0"/>
        <w:autoSpaceDN w:val="0"/>
        <w:adjustRightInd w:val="0"/>
        <w:spacing w:after="0" w:line="240" w:lineRule="auto"/>
        <w:ind w:left="426" w:hanging="426"/>
        <w:jc w:val="both"/>
        <w:rPr>
          <w:rFonts w:ascii="Arial" w:hAnsi="Arial" w:cs="Arial"/>
          <w:sz w:val="21"/>
          <w:szCs w:val="21"/>
        </w:rPr>
      </w:pPr>
    </w:p>
    <w:p w14:paraId="50C8A254" w14:textId="5AEE8B9F" w:rsidR="00A46B72" w:rsidRPr="00AA041E" w:rsidRDefault="00B93A38" w:rsidP="00B34D1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11. </w:t>
      </w:r>
      <w:r w:rsidR="00414A41" w:rsidRPr="00AA041E">
        <w:rPr>
          <w:rFonts w:ascii="Arial" w:hAnsi="Arial" w:cs="Arial"/>
          <w:sz w:val="21"/>
          <w:szCs w:val="21"/>
        </w:rPr>
        <w:tab/>
      </w:r>
      <w:r w:rsidRPr="00AA041E">
        <w:rPr>
          <w:rFonts w:ascii="Arial" w:hAnsi="Arial" w:cs="Arial"/>
          <w:sz w:val="21"/>
          <w:szCs w:val="21"/>
        </w:rPr>
        <w:t xml:space="preserve">Que </w:t>
      </w:r>
      <w:r w:rsidR="00E11794" w:rsidRPr="00AA041E">
        <w:rPr>
          <w:rFonts w:ascii="Arial" w:hAnsi="Arial" w:cs="Arial"/>
          <w:sz w:val="21"/>
          <w:szCs w:val="21"/>
        </w:rPr>
        <w:t xml:space="preserve">el acto administrativo </w:t>
      </w:r>
      <w:r w:rsidR="00BE1002" w:rsidRPr="00AA041E">
        <w:rPr>
          <w:rFonts w:ascii="Arial" w:hAnsi="Arial" w:cs="Arial"/>
          <w:sz w:val="21"/>
          <w:szCs w:val="21"/>
        </w:rPr>
        <w:t>que se alude el numeral anterior</w:t>
      </w:r>
      <w:r w:rsidR="00E11794" w:rsidRPr="00AA041E">
        <w:rPr>
          <w:rFonts w:ascii="Arial" w:hAnsi="Arial" w:cs="Arial"/>
          <w:sz w:val="21"/>
          <w:szCs w:val="21"/>
        </w:rPr>
        <w:t xml:space="preserve">, </w:t>
      </w:r>
      <w:r w:rsidR="00414A41" w:rsidRPr="00AA041E">
        <w:rPr>
          <w:rFonts w:ascii="Arial" w:hAnsi="Arial" w:cs="Arial"/>
          <w:sz w:val="21"/>
          <w:szCs w:val="21"/>
        </w:rPr>
        <w:t xml:space="preserve">ha sido objeto de (i) </w:t>
      </w:r>
      <w:r w:rsidR="00FE68B3" w:rsidRPr="00AA041E">
        <w:rPr>
          <w:rFonts w:ascii="Arial" w:hAnsi="Arial" w:cs="Arial"/>
          <w:sz w:val="21"/>
          <w:szCs w:val="21"/>
        </w:rPr>
        <w:t>corrección</w:t>
      </w:r>
      <w:r w:rsidR="00414A41" w:rsidRPr="00AA041E">
        <w:rPr>
          <w:rFonts w:ascii="Arial" w:hAnsi="Arial" w:cs="Arial"/>
          <w:sz w:val="21"/>
          <w:szCs w:val="21"/>
        </w:rPr>
        <w:t xml:space="preserve"> de yerro presentado en el </w:t>
      </w:r>
      <w:r w:rsidR="00C96A50" w:rsidRPr="00AA041E">
        <w:rPr>
          <w:rFonts w:ascii="Arial" w:hAnsi="Arial" w:cs="Arial"/>
          <w:sz w:val="21"/>
          <w:szCs w:val="21"/>
        </w:rPr>
        <w:t>ARTÍCULO QUINTO</w:t>
      </w:r>
      <w:r w:rsidR="007C12DD" w:rsidRPr="00AA041E">
        <w:rPr>
          <w:rFonts w:ascii="Arial" w:hAnsi="Arial" w:cs="Arial"/>
          <w:sz w:val="21"/>
          <w:szCs w:val="21"/>
        </w:rPr>
        <w:t xml:space="preserve">, a través </w:t>
      </w:r>
      <w:r w:rsidR="00C65319" w:rsidRPr="00AA041E">
        <w:rPr>
          <w:rFonts w:ascii="Arial" w:hAnsi="Arial" w:cs="Arial"/>
          <w:sz w:val="21"/>
          <w:szCs w:val="21"/>
        </w:rPr>
        <w:t>del Decreto N° 0019 del 24 de Enero de 2023</w:t>
      </w:r>
      <w:r w:rsidR="00E66CCD" w:rsidRPr="00AA041E">
        <w:rPr>
          <w:rFonts w:ascii="Arial" w:hAnsi="Arial" w:cs="Arial"/>
          <w:sz w:val="21"/>
          <w:szCs w:val="21"/>
        </w:rPr>
        <w:t>,</w:t>
      </w:r>
      <w:r w:rsidR="00C96A50" w:rsidRPr="00AA041E">
        <w:rPr>
          <w:rFonts w:ascii="Arial" w:hAnsi="Arial" w:cs="Arial"/>
          <w:sz w:val="21"/>
          <w:szCs w:val="21"/>
        </w:rPr>
        <w:t xml:space="preserve"> como de la</w:t>
      </w:r>
      <w:r w:rsidR="00E66CCD" w:rsidRPr="00AA041E">
        <w:rPr>
          <w:rFonts w:ascii="Arial" w:hAnsi="Arial" w:cs="Arial"/>
          <w:sz w:val="21"/>
          <w:szCs w:val="21"/>
        </w:rPr>
        <w:t xml:space="preserve"> (ii</w:t>
      </w:r>
      <w:r w:rsidR="00C96A50" w:rsidRPr="00AA041E">
        <w:rPr>
          <w:rFonts w:ascii="Arial" w:hAnsi="Arial" w:cs="Arial"/>
          <w:sz w:val="21"/>
          <w:szCs w:val="21"/>
        </w:rPr>
        <w:t xml:space="preserve">) modificación del PARÁGRAFO del ARTÍCULO </w:t>
      </w:r>
      <w:r w:rsidR="008017A1" w:rsidRPr="00AA041E">
        <w:rPr>
          <w:rFonts w:ascii="Arial" w:hAnsi="Arial" w:cs="Arial"/>
          <w:sz w:val="21"/>
          <w:szCs w:val="21"/>
        </w:rPr>
        <w:t>QUINTO</w:t>
      </w:r>
      <w:r w:rsidR="00C117A1" w:rsidRPr="00AA041E">
        <w:rPr>
          <w:rFonts w:ascii="Arial" w:hAnsi="Arial" w:cs="Arial"/>
          <w:sz w:val="21"/>
          <w:szCs w:val="21"/>
        </w:rPr>
        <w:t xml:space="preserve"> y la adición del numeral 10 </w:t>
      </w:r>
      <w:r w:rsidR="00F2490E" w:rsidRPr="00AA041E">
        <w:rPr>
          <w:rFonts w:ascii="Arial" w:hAnsi="Arial" w:cs="Arial"/>
          <w:sz w:val="21"/>
          <w:szCs w:val="21"/>
        </w:rPr>
        <w:t>al ARTÍCULO CUARTO</w:t>
      </w:r>
      <w:r w:rsidR="00B51E3E" w:rsidRPr="00AA041E">
        <w:rPr>
          <w:rFonts w:ascii="Arial" w:hAnsi="Arial" w:cs="Arial"/>
          <w:sz w:val="21"/>
          <w:szCs w:val="21"/>
        </w:rPr>
        <w:t>, a través del Decreto N° 0</w:t>
      </w:r>
      <w:r w:rsidR="0065313A" w:rsidRPr="00AA041E">
        <w:rPr>
          <w:rFonts w:ascii="Arial" w:hAnsi="Arial" w:cs="Arial"/>
          <w:sz w:val="21"/>
          <w:szCs w:val="21"/>
        </w:rPr>
        <w:t>174</w:t>
      </w:r>
      <w:r w:rsidR="00B51E3E" w:rsidRPr="00AA041E">
        <w:rPr>
          <w:rFonts w:ascii="Arial" w:hAnsi="Arial" w:cs="Arial"/>
          <w:sz w:val="21"/>
          <w:szCs w:val="21"/>
        </w:rPr>
        <w:t xml:space="preserve"> del </w:t>
      </w:r>
      <w:r w:rsidR="0065313A" w:rsidRPr="00AA041E">
        <w:rPr>
          <w:rFonts w:ascii="Arial" w:hAnsi="Arial" w:cs="Arial"/>
          <w:sz w:val="21"/>
          <w:szCs w:val="21"/>
        </w:rPr>
        <w:t>15</w:t>
      </w:r>
      <w:r w:rsidR="00B51E3E" w:rsidRPr="00AA041E">
        <w:rPr>
          <w:rFonts w:ascii="Arial" w:hAnsi="Arial" w:cs="Arial"/>
          <w:sz w:val="21"/>
          <w:szCs w:val="21"/>
        </w:rPr>
        <w:t xml:space="preserve"> de </w:t>
      </w:r>
      <w:r w:rsidR="0065313A" w:rsidRPr="00AA041E">
        <w:rPr>
          <w:rFonts w:ascii="Arial" w:hAnsi="Arial" w:cs="Arial"/>
          <w:sz w:val="21"/>
          <w:szCs w:val="21"/>
        </w:rPr>
        <w:t>Diciembre</w:t>
      </w:r>
      <w:r w:rsidR="00B51E3E" w:rsidRPr="00AA041E">
        <w:rPr>
          <w:rFonts w:ascii="Arial" w:hAnsi="Arial" w:cs="Arial"/>
          <w:sz w:val="21"/>
          <w:szCs w:val="21"/>
        </w:rPr>
        <w:t xml:space="preserve"> de 2023</w:t>
      </w:r>
      <w:r w:rsidR="0065313A" w:rsidRPr="00AA041E">
        <w:rPr>
          <w:rFonts w:ascii="Arial" w:hAnsi="Arial" w:cs="Arial"/>
          <w:sz w:val="21"/>
          <w:szCs w:val="21"/>
        </w:rPr>
        <w:t xml:space="preserve">, </w:t>
      </w:r>
      <w:r w:rsidR="00D55220" w:rsidRPr="00AA041E">
        <w:rPr>
          <w:rFonts w:ascii="Arial" w:hAnsi="Arial" w:cs="Arial"/>
          <w:sz w:val="21"/>
          <w:szCs w:val="21"/>
        </w:rPr>
        <w:t xml:space="preserve">y </w:t>
      </w:r>
      <w:r w:rsidR="0065313A" w:rsidRPr="00AA041E">
        <w:rPr>
          <w:rFonts w:ascii="Arial" w:hAnsi="Arial" w:cs="Arial"/>
          <w:sz w:val="21"/>
          <w:szCs w:val="21"/>
        </w:rPr>
        <w:t xml:space="preserve">(iii) </w:t>
      </w:r>
      <w:r w:rsidR="00D55220" w:rsidRPr="00AA041E">
        <w:rPr>
          <w:rFonts w:ascii="Arial" w:hAnsi="Arial" w:cs="Arial"/>
          <w:sz w:val="21"/>
          <w:szCs w:val="21"/>
        </w:rPr>
        <w:t xml:space="preserve">por </w:t>
      </w:r>
      <w:r w:rsidR="00CD1670" w:rsidRPr="00AA041E">
        <w:rPr>
          <w:rFonts w:ascii="Arial" w:hAnsi="Arial" w:cs="Arial"/>
          <w:sz w:val="21"/>
          <w:szCs w:val="21"/>
        </w:rPr>
        <w:t xml:space="preserve">el Decreto N° 0016 del 26 de Enero de 2024, </w:t>
      </w:r>
      <w:r w:rsidR="00D55220" w:rsidRPr="00AA041E">
        <w:rPr>
          <w:rFonts w:ascii="Arial" w:hAnsi="Arial" w:cs="Arial"/>
          <w:sz w:val="21"/>
          <w:szCs w:val="21"/>
        </w:rPr>
        <w:t>de la</w:t>
      </w:r>
      <w:r w:rsidR="00CD1670" w:rsidRPr="00AA041E">
        <w:rPr>
          <w:rFonts w:ascii="Arial" w:hAnsi="Arial" w:cs="Arial"/>
          <w:sz w:val="21"/>
          <w:szCs w:val="21"/>
        </w:rPr>
        <w:t xml:space="preserve"> </w:t>
      </w:r>
      <w:r w:rsidR="00B71AF2" w:rsidRPr="00AA041E">
        <w:rPr>
          <w:rFonts w:ascii="Arial" w:hAnsi="Arial" w:cs="Arial"/>
          <w:sz w:val="21"/>
          <w:szCs w:val="21"/>
        </w:rPr>
        <w:t>revoca</w:t>
      </w:r>
      <w:r w:rsidR="00D55220" w:rsidRPr="00AA041E">
        <w:rPr>
          <w:rFonts w:ascii="Arial" w:hAnsi="Arial" w:cs="Arial"/>
          <w:sz w:val="21"/>
          <w:szCs w:val="21"/>
        </w:rPr>
        <w:t xml:space="preserve">toria </w:t>
      </w:r>
      <w:r w:rsidR="00E37483" w:rsidRPr="00AA041E">
        <w:rPr>
          <w:rFonts w:ascii="Arial" w:hAnsi="Arial" w:cs="Arial"/>
          <w:sz w:val="21"/>
          <w:szCs w:val="21"/>
        </w:rPr>
        <w:t>d</w:t>
      </w:r>
      <w:r w:rsidR="00B71AF2" w:rsidRPr="00AA041E">
        <w:rPr>
          <w:rFonts w:ascii="Arial" w:hAnsi="Arial" w:cs="Arial"/>
          <w:sz w:val="21"/>
          <w:szCs w:val="21"/>
        </w:rPr>
        <w:t>el ARTÍCULO PRIMERO del Decreto N° 0174 del 15 de Diciembre de 2023</w:t>
      </w:r>
      <w:r w:rsidR="00A83BC6" w:rsidRPr="00AA041E">
        <w:rPr>
          <w:rFonts w:ascii="Arial" w:hAnsi="Arial" w:cs="Arial"/>
          <w:sz w:val="21"/>
          <w:szCs w:val="21"/>
        </w:rPr>
        <w:t xml:space="preserve">, y </w:t>
      </w:r>
      <w:r w:rsidR="00E37483" w:rsidRPr="00AA041E">
        <w:rPr>
          <w:rFonts w:ascii="Arial" w:hAnsi="Arial" w:cs="Arial"/>
          <w:sz w:val="21"/>
          <w:szCs w:val="21"/>
        </w:rPr>
        <w:t>la</w:t>
      </w:r>
      <w:r w:rsidR="00A83BC6" w:rsidRPr="00AA041E">
        <w:rPr>
          <w:rFonts w:ascii="Arial" w:hAnsi="Arial" w:cs="Arial"/>
          <w:sz w:val="21"/>
          <w:szCs w:val="21"/>
        </w:rPr>
        <w:t xml:space="preserve"> </w:t>
      </w:r>
      <w:r w:rsidR="003C7956" w:rsidRPr="00AA041E">
        <w:rPr>
          <w:rFonts w:ascii="Arial" w:hAnsi="Arial" w:cs="Arial"/>
          <w:sz w:val="21"/>
          <w:szCs w:val="21"/>
        </w:rPr>
        <w:t>modifica</w:t>
      </w:r>
      <w:r w:rsidR="00E37483" w:rsidRPr="00AA041E">
        <w:rPr>
          <w:rFonts w:ascii="Arial" w:hAnsi="Arial" w:cs="Arial"/>
          <w:sz w:val="21"/>
          <w:szCs w:val="21"/>
        </w:rPr>
        <w:t>ción</w:t>
      </w:r>
      <w:r w:rsidR="003C7956" w:rsidRPr="00AA041E">
        <w:rPr>
          <w:rFonts w:ascii="Arial" w:hAnsi="Arial" w:cs="Arial"/>
          <w:sz w:val="21"/>
          <w:szCs w:val="21"/>
        </w:rPr>
        <w:t xml:space="preserve"> </w:t>
      </w:r>
      <w:r w:rsidR="00E37483" w:rsidRPr="00AA041E">
        <w:rPr>
          <w:rFonts w:ascii="Arial" w:hAnsi="Arial" w:cs="Arial"/>
          <w:sz w:val="21"/>
          <w:szCs w:val="21"/>
        </w:rPr>
        <w:t>del ARTÍCULO DÉCIMO</w:t>
      </w:r>
      <w:r w:rsidR="007B461B" w:rsidRPr="00AA041E">
        <w:rPr>
          <w:rFonts w:ascii="Arial" w:hAnsi="Arial" w:cs="Arial"/>
          <w:sz w:val="21"/>
          <w:szCs w:val="21"/>
        </w:rPr>
        <w:t xml:space="preserve"> del Decreto N° 0188 del 11 de Noviembre de 2022.</w:t>
      </w:r>
    </w:p>
    <w:p w14:paraId="57ABC1FE" w14:textId="77777777" w:rsidR="00C33EC2" w:rsidRPr="00AA041E" w:rsidRDefault="00C33EC2" w:rsidP="00B34D1B">
      <w:pPr>
        <w:tabs>
          <w:tab w:val="left" w:pos="426"/>
        </w:tabs>
        <w:autoSpaceDE w:val="0"/>
        <w:autoSpaceDN w:val="0"/>
        <w:adjustRightInd w:val="0"/>
        <w:spacing w:after="0" w:line="240" w:lineRule="auto"/>
        <w:ind w:left="426" w:hanging="426"/>
        <w:jc w:val="both"/>
        <w:rPr>
          <w:rFonts w:ascii="Arial" w:hAnsi="Arial" w:cs="Arial"/>
          <w:sz w:val="21"/>
          <w:szCs w:val="21"/>
        </w:rPr>
      </w:pPr>
    </w:p>
    <w:p w14:paraId="0C3099F4" w14:textId="414C7430" w:rsidR="007F0CAF" w:rsidRPr="00AA041E" w:rsidRDefault="00A751B0" w:rsidP="001E188B">
      <w:pPr>
        <w:tabs>
          <w:tab w:val="left" w:pos="426"/>
        </w:tabs>
        <w:autoSpaceDE w:val="0"/>
        <w:autoSpaceDN w:val="0"/>
        <w:adjustRightInd w:val="0"/>
        <w:spacing w:after="0" w:line="240" w:lineRule="auto"/>
        <w:ind w:left="426" w:hanging="426"/>
        <w:jc w:val="both"/>
        <w:rPr>
          <w:rFonts w:ascii="Arial" w:hAnsi="Arial" w:cs="Arial"/>
          <w:sz w:val="21"/>
          <w:szCs w:val="21"/>
        </w:rPr>
      </w:pPr>
      <w:r w:rsidRPr="00AA041E">
        <w:rPr>
          <w:rFonts w:ascii="Arial" w:hAnsi="Arial" w:cs="Arial"/>
          <w:sz w:val="21"/>
          <w:szCs w:val="21"/>
        </w:rPr>
        <w:t xml:space="preserve">12. </w:t>
      </w:r>
      <w:r w:rsidR="00AC1173" w:rsidRPr="00AA041E">
        <w:rPr>
          <w:rFonts w:ascii="Arial" w:hAnsi="Arial" w:cs="Arial"/>
          <w:sz w:val="21"/>
          <w:szCs w:val="21"/>
        </w:rPr>
        <w:tab/>
      </w:r>
      <w:r w:rsidR="002F0B35" w:rsidRPr="00AA041E">
        <w:rPr>
          <w:rFonts w:ascii="Arial" w:hAnsi="Arial" w:cs="Arial"/>
          <w:sz w:val="21"/>
          <w:szCs w:val="21"/>
        </w:rPr>
        <w:t xml:space="preserve">Que en atención a que </w:t>
      </w:r>
      <w:r w:rsidR="00DD555C" w:rsidRPr="00AA041E">
        <w:rPr>
          <w:rFonts w:ascii="Arial" w:hAnsi="Arial" w:cs="Arial"/>
          <w:sz w:val="21"/>
          <w:szCs w:val="21"/>
        </w:rPr>
        <w:t>dentro</w:t>
      </w:r>
      <w:r w:rsidR="002F0B35" w:rsidRPr="00AA041E">
        <w:rPr>
          <w:rFonts w:ascii="Arial" w:hAnsi="Arial" w:cs="Arial"/>
          <w:sz w:val="21"/>
          <w:szCs w:val="21"/>
        </w:rPr>
        <w:t xml:space="preserve"> </w:t>
      </w:r>
      <w:r w:rsidR="00DD555C" w:rsidRPr="00AA041E">
        <w:rPr>
          <w:rFonts w:ascii="Arial" w:hAnsi="Arial" w:cs="Arial"/>
          <w:sz w:val="21"/>
          <w:szCs w:val="21"/>
        </w:rPr>
        <w:t>d</w:t>
      </w:r>
      <w:r w:rsidR="002F0B35" w:rsidRPr="00AA041E">
        <w:rPr>
          <w:rFonts w:ascii="Arial" w:hAnsi="Arial" w:cs="Arial"/>
          <w:sz w:val="21"/>
          <w:szCs w:val="21"/>
        </w:rPr>
        <w:t xml:space="preserve">el </w:t>
      </w:r>
      <w:r w:rsidR="002F0B35" w:rsidRPr="00AA041E">
        <w:rPr>
          <w:rFonts w:ascii="Arial" w:hAnsi="Arial" w:cs="Arial"/>
          <w:iCs/>
          <w:sz w:val="21"/>
          <w:szCs w:val="21"/>
        </w:rPr>
        <w:t>Decreto N° 0188 de 2022 no se contempl</w:t>
      </w:r>
      <w:r w:rsidR="00DD555C" w:rsidRPr="00AA041E">
        <w:rPr>
          <w:rFonts w:ascii="Arial" w:hAnsi="Arial" w:cs="Arial"/>
          <w:iCs/>
          <w:sz w:val="21"/>
          <w:szCs w:val="21"/>
        </w:rPr>
        <w:t>a</w:t>
      </w:r>
      <w:r w:rsidR="002F0B35" w:rsidRPr="00AA041E">
        <w:rPr>
          <w:rFonts w:ascii="Arial" w:hAnsi="Arial" w:cs="Arial"/>
          <w:iCs/>
          <w:sz w:val="21"/>
          <w:szCs w:val="21"/>
        </w:rPr>
        <w:t xml:space="preserve"> de manera clara lo correspondiente</w:t>
      </w:r>
      <w:r w:rsidR="00DD555C" w:rsidRPr="00AA041E">
        <w:rPr>
          <w:rFonts w:ascii="Arial" w:hAnsi="Arial" w:cs="Arial"/>
          <w:iCs/>
          <w:sz w:val="21"/>
          <w:szCs w:val="21"/>
        </w:rPr>
        <w:t xml:space="preserve"> </w:t>
      </w:r>
      <w:r w:rsidR="002F0B35" w:rsidRPr="00AA041E">
        <w:rPr>
          <w:rFonts w:ascii="Arial" w:hAnsi="Arial" w:cs="Arial"/>
          <w:iCs/>
          <w:sz w:val="21"/>
          <w:szCs w:val="21"/>
        </w:rPr>
        <w:t xml:space="preserve">a las calidades y acreditación de la condición y requisitos para cada uno de los </w:t>
      </w:r>
      <w:r w:rsidR="00DD555C" w:rsidRPr="00AA041E">
        <w:rPr>
          <w:rFonts w:ascii="Arial" w:hAnsi="Arial" w:cs="Arial"/>
          <w:sz w:val="21"/>
          <w:szCs w:val="21"/>
        </w:rPr>
        <w:t>representantes y/o miembros</w:t>
      </w:r>
      <w:r w:rsidR="002F0B35" w:rsidRPr="00AA041E">
        <w:rPr>
          <w:rFonts w:ascii="Arial" w:hAnsi="Arial" w:cs="Arial"/>
          <w:iCs/>
          <w:sz w:val="21"/>
          <w:szCs w:val="21"/>
        </w:rPr>
        <w:t xml:space="preserve"> que deb</w:t>
      </w:r>
      <w:r w:rsidR="00DD555C" w:rsidRPr="00AA041E">
        <w:rPr>
          <w:rFonts w:ascii="Arial" w:hAnsi="Arial" w:cs="Arial"/>
          <w:iCs/>
          <w:sz w:val="21"/>
          <w:szCs w:val="21"/>
        </w:rPr>
        <w:t>e</w:t>
      </w:r>
      <w:r w:rsidR="002F0B35" w:rsidRPr="00AA041E">
        <w:rPr>
          <w:rFonts w:ascii="Arial" w:hAnsi="Arial" w:cs="Arial"/>
          <w:iCs/>
          <w:sz w:val="21"/>
          <w:szCs w:val="21"/>
        </w:rPr>
        <w:t xml:space="preserve"> integrar</w:t>
      </w:r>
      <w:r w:rsidR="00DD555C" w:rsidRPr="00AA041E">
        <w:rPr>
          <w:rFonts w:ascii="Arial" w:hAnsi="Arial" w:cs="Arial"/>
          <w:iCs/>
          <w:sz w:val="21"/>
          <w:szCs w:val="21"/>
        </w:rPr>
        <w:t xml:space="preserve"> </w:t>
      </w:r>
      <w:r w:rsidR="002F0B35" w:rsidRPr="00AA041E">
        <w:rPr>
          <w:rFonts w:ascii="Arial" w:hAnsi="Arial" w:cs="Arial"/>
          <w:iCs/>
          <w:sz w:val="21"/>
          <w:szCs w:val="21"/>
        </w:rPr>
        <w:t xml:space="preserve">la </w:t>
      </w:r>
      <w:r w:rsidRPr="00AA041E">
        <w:rPr>
          <w:rFonts w:ascii="Arial" w:hAnsi="Arial" w:cs="Arial"/>
          <w:sz w:val="21"/>
          <w:szCs w:val="21"/>
        </w:rPr>
        <w:t>Comisión Territorial Ciudadana para la Lucha contra la Corrupción del Municipio de Bucaramanga</w:t>
      </w:r>
      <w:r w:rsidR="00DD555C" w:rsidRPr="00AA041E">
        <w:rPr>
          <w:rFonts w:ascii="Arial" w:hAnsi="Arial" w:cs="Arial"/>
          <w:sz w:val="21"/>
          <w:szCs w:val="21"/>
        </w:rPr>
        <w:t xml:space="preserve">, </w:t>
      </w:r>
      <w:r w:rsidR="00615366">
        <w:rPr>
          <w:rFonts w:ascii="Arial" w:hAnsi="Arial" w:cs="Arial"/>
          <w:sz w:val="21"/>
          <w:szCs w:val="21"/>
        </w:rPr>
        <w:t>ni cuenta con un</w:t>
      </w:r>
      <w:r w:rsidR="00DD555C" w:rsidRPr="00AA041E">
        <w:rPr>
          <w:rFonts w:ascii="Arial" w:hAnsi="Arial" w:cs="Arial"/>
          <w:sz w:val="21"/>
          <w:szCs w:val="21"/>
        </w:rPr>
        <w:t xml:space="preserve"> procedimiento expedito para la elección o designación de aquellos y de </w:t>
      </w:r>
      <w:r w:rsidR="00E66690" w:rsidRPr="00AA041E">
        <w:rPr>
          <w:rFonts w:ascii="Arial" w:hAnsi="Arial" w:cs="Arial"/>
          <w:sz w:val="21"/>
          <w:szCs w:val="21"/>
        </w:rPr>
        <w:t xml:space="preserve">la </w:t>
      </w:r>
      <w:r w:rsidR="00DD555C" w:rsidRPr="00AA041E">
        <w:rPr>
          <w:rFonts w:ascii="Arial" w:hAnsi="Arial" w:cs="Arial"/>
          <w:sz w:val="21"/>
          <w:szCs w:val="21"/>
        </w:rPr>
        <w:t xml:space="preserve">causales de pérdida del derecho </w:t>
      </w:r>
      <w:r w:rsidR="00DD555C" w:rsidRPr="00AA041E">
        <w:rPr>
          <w:rFonts w:ascii="Arial" w:hAnsi="Arial" w:cs="Arial"/>
          <w:bCs/>
          <w:sz w:val="21"/>
          <w:szCs w:val="21"/>
        </w:rPr>
        <w:t>a seguir participando como integrante o miembro</w:t>
      </w:r>
      <w:r w:rsidR="008D37FA" w:rsidRPr="00AA041E">
        <w:rPr>
          <w:rFonts w:ascii="Arial" w:hAnsi="Arial" w:cs="Arial"/>
          <w:bCs/>
          <w:sz w:val="21"/>
          <w:szCs w:val="21"/>
        </w:rPr>
        <w:t>,</w:t>
      </w:r>
      <w:r w:rsidR="00DD555C" w:rsidRPr="00AA041E">
        <w:rPr>
          <w:rFonts w:ascii="Arial" w:hAnsi="Arial" w:cs="Arial"/>
          <w:sz w:val="21"/>
          <w:szCs w:val="21"/>
        </w:rPr>
        <w:t xml:space="preserve"> así como de establecer lo correspondiente a l</w:t>
      </w:r>
      <w:r w:rsidR="008D37FA" w:rsidRPr="00AA041E">
        <w:rPr>
          <w:rFonts w:ascii="Arial" w:hAnsi="Arial" w:cs="Arial"/>
          <w:sz w:val="21"/>
          <w:szCs w:val="21"/>
        </w:rPr>
        <w:t>a</w:t>
      </w:r>
      <w:r w:rsidR="00DD555C" w:rsidRPr="00AA041E">
        <w:rPr>
          <w:rFonts w:ascii="Arial" w:hAnsi="Arial" w:cs="Arial"/>
          <w:sz w:val="21"/>
          <w:szCs w:val="21"/>
        </w:rPr>
        <w:t xml:space="preserve">s </w:t>
      </w:r>
      <w:r w:rsidR="008D37FA" w:rsidRPr="00AA041E">
        <w:rPr>
          <w:rFonts w:ascii="Arial" w:hAnsi="Arial" w:cs="Arial"/>
          <w:sz w:val="21"/>
          <w:szCs w:val="21"/>
        </w:rPr>
        <w:t xml:space="preserve">reuniones o </w:t>
      </w:r>
      <w:r w:rsidR="00DD555C" w:rsidRPr="00AA041E">
        <w:rPr>
          <w:rFonts w:ascii="Arial" w:hAnsi="Arial" w:cs="Arial"/>
          <w:sz w:val="21"/>
          <w:szCs w:val="21"/>
        </w:rPr>
        <w:t>sesiones</w:t>
      </w:r>
      <w:r w:rsidR="008D37FA" w:rsidRPr="00AA041E">
        <w:rPr>
          <w:rFonts w:ascii="Arial" w:hAnsi="Arial" w:cs="Arial"/>
          <w:sz w:val="21"/>
          <w:szCs w:val="21"/>
        </w:rPr>
        <w:t xml:space="preserve"> de esta última y de los invitados a participar</w:t>
      </w:r>
      <w:r w:rsidR="00615366">
        <w:rPr>
          <w:rFonts w:ascii="Arial" w:hAnsi="Arial" w:cs="Arial"/>
          <w:sz w:val="21"/>
          <w:szCs w:val="21"/>
        </w:rPr>
        <w:t>,</w:t>
      </w:r>
      <w:r w:rsidR="008D37FA" w:rsidRPr="00AA041E">
        <w:rPr>
          <w:rFonts w:ascii="Arial" w:hAnsi="Arial" w:cs="Arial"/>
          <w:sz w:val="21"/>
          <w:szCs w:val="21"/>
        </w:rPr>
        <w:t xml:space="preserve"> resulta necesario, pertinente y procedente su modificación y ajuste respectivo</w:t>
      </w:r>
      <w:r w:rsidR="00615366">
        <w:rPr>
          <w:rFonts w:ascii="Arial" w:hAnsi="Arial" w:cs="Arial"/>
          <w:sz w:val="21"/>
          <w:szCs w:val="21"/>
        </w:rPr>
        <w:t>.</w:t>
      </w:r>
    </w:p>
    <w:p w14:paraId="2F1FB8BF" w14:textId="77777777" w:rsidR="001E188B" w:rsidRPr="00AA041E" w:rsidRDefault="001E188B" w:rsidP="002A1A3B">
      <w:pPr>
        <w:tabs>
          <w:tab w:val="left" w:pos="426"/>
        </w:tabs>
        <w:autoSpaceDE w:val="0"/>
        <w:autoSpaceDN w:val="0"/>
        <w:adjustRightInd w:val="0"/>
        <w:spacing w:after="0" w:line="240" w:lineRule="auto"/>
        <w:jc w:val="both"/>
        <w:rPr>
          <w:rFonts w:ascii="Arial" w:hAnsi="Arial" w:cs="Arial"/>
          <w:sz w:val="21"/>
          <w:szCs w:val="21"/>
        </w:rPr>
      </w:pPr>
    </w:p>
    <w:p w14:paraId="3B42BB36" w14:textId="45554F60" w:rsidR="001E188B" w:rsidRPr="00AA041E" w:rsidRDefault="00C33EC2" w:rsidP="001E188B">
      <w:pPr>
        <w:tabs>
          <w:tab w:val="left" w:pos="426"/>
        </w:tabs>
        <w:autoSpaceDE w:val="0"/>
        <w:autoSpaceDN w:val="0"/>
        <w:adjustRightInd w:val="0"/>
        <w:spacing w:after="0" w:line="240" w:lineRule="auto"/>
        <w:jc w:val="both"/>
        <w:rPr>
          <w:rFonts w:ascii="Arial" w:hAnsi="Arial" w:cs="Arial"/>
          <w:sz w:val="21"/>
          <w:szCs w:val="21"/>
        </w:rPr>
      </w:pPr>
      <w:r w:rsidRPr="00AA041E">
        <w:rPr>
          <w:rFonts w:ascii="Arial" w:hAnsi="Arial" w:cs="Arial"/>
          <w:sz w:val="21"/>
          <w:szCs w:val="21"/>
        </w:rPr>
        <w:t>E</w:t>
      </w:r>
      <w:r w:rsidR="00B95465" w:rsidRPr="00AA041E">
        <w:rPr>
          <w:rFonts w:ascii="Arial" w:hAnsi="Arial" w:cs="Arial"/>
          <w:sz w:val="21"/>
          <w:szCs w:val="21"/>
        </w:rPr>
        <w:t xml:space="preserve">n </w:t>
      </w:r>
      <w:r w:rsidR="00693343" w:rsidRPr="00AA041E">
        <w:rPr>
          <w:rFonts w:ascii="Arial" w:hAnsi="Arial" w:cs="Arial"/>
          <w:sz w:val="21"/>
          <w:szCs w:val="21"/>
        </w:rPr>
        <w:t>mérito</w:t>
      </w:r>
      <w:r w:rsidR="00B95465" w:rsidRPr="00AA041E">
        <w:rPr>
          <w:rFonts w:ascii="Arial" w:hAnsi="Arial" w:cs="Arial"/>
          <w:sz w:val="21"/>
          <w:szCs w:val="21"/>
        </w:rPr>
        <w:t xml:space="preserve"> de </w:t>
      </w:r>
      <w:r w:rsidR="00693343" w:rsidRPr="00AA041E">
        <w:rPr>
          <w:rFonts w:ascii="Arial" w:hAnsi="Arial" w:cs="Arial"/>
          <w:sz w:val="21"/>
          <w:szCs w:val="21"/>
        </w:rPr>
        <w:t xml:space="preserve">lo anteriormente </w:t>
      </w:r>
      <w:r w:rsidR="006C6DF3" w:rsidRPr="00AA041E">
        <w:rPr>
          <w:rFonts w:ascii="Arial" w:hAnsi="Arial" w:cs="Arial"/>
          <w:sz w:val="21"/>
          <w:szCs w:val="21"/>
        </w:rPr>
        <w:t xml:space="preserve">expuesto, </w:t>
      </w:r>
      <w:r w:rsidR="00534D2F" w:rsidRPr="00AA041E">
        <w:rPr>
          <w:rFonts w:ascii="Arial" w:hAnsi="Arial" w:cs="Arial"/>
          <w:sz w:val="21"/>
          <w:szCs w:val="21"/>
        </w:rPr>
        <w:t>se</w:t>
      </w:r>
    </w:p>
    <w:p w14:paraId="06DE121F" w14:textId="77777777" w:rsidR="00BF3870" w:rsidRPr="00AA041E" w:rsidRDefault="00BF3870" w:rsidP="001E188B">
      <w:pPr>
        <w:tabs>
          <w:tab w:val="left" w:pos="426"/>
        </w:tabs>
        <w:autoSpaceDE w:val="0"/>
        <w:autoSpaceDN w:val="0"/>
        <w:adjustRightInd w:val="0"/>
        <w:spacing w:after="0" w:line="240" w:lineRule="auto"/>
        <w:jc w:val="both"/>
        <w:rPr>
          <w:rFonts w:ascii="Arial" w:hAnsi="Arial" w:cs="Arial"/>
          <w:sz w:val="21"/>
          <w:szCs w:val="21"/>
        </w:rPr>
      </w:pPr>
    </w:p>
    <w:p w14:paraId="29AEE809" w14:textId="77777777" w:rsidR="00BF3870" w:rsidRPr="00AA041E" w:rsidRDefault="00BF3870" w:rsidP="001E188B">
      <w:pPr>
        <w:tabs>
          <w:tab w:val="left" w:pos="426"/>
        </w:tabs>
        <w:autoSpaceDE w:val="0"/>
        <w:autoSpaceDN w:val="0"/>
        <w:adjustRightInd w:val="0"/>
        <w:spacing w:after="0" w:line="240" w:lineRule="auto"/>
        <w:jc w:val="both"/>
        <w:rPr>
          <w:rFonts w:ascii="Arial" w:hAnsi="Arial" w:cs="Arial"/>
          <w:sz w:val="21"/>
          <w:szCs w:val="21"/>
        </w:rPr>
      </w:pPr>
    </w:p>
    <w:p w14:paraId="0423F143" w14:textId="2D3A93BE" w:rsidR="00BC034A" w:rsidRPr="00AA041E" w:rsidRDefault="00BC034A" w:rsidP="001E188B">
      <w:pPr>
        <w:tabs>
          <w:tab w:val="left" w:pos="426"/>
        </w:tabs>
        <w:autoSpaceDE w:val="0"/>
        <w:autoSpaceDN w:val="0"/>
        <w:adjustRightInd w:val="0"/>
        <w:spacing w:after="0" w:line="240" w:lineRule="auto"/>
        <w:jc w:val="center"/>
        <w:rPr>
          <w:rFonts w:ascii="Arial" w:hAnsi="Arial" w:cs="Arial"/>
          <w:sz w:val="21"/>
          <w:szCs w:val="21"/>
        </w:rPr>
      </w:pPr>
      <w:r w:rsidRPr="00AA041E">
        <w:rPr>
          <w:rFonts w:ascii="Arial" w:hAnsi="Arial" w:cs="Arial"/>
          <w:b/>
          <w:bCs/>
          <w:sz w:val="21"/>
          <w:szCs w:val="21"/>
        </w:rPr>
        <w:t>DECRETA:</w:t>
      </w:r>
    </w:p>
    <w:p w14:paraId="7A1372F5" w14:textId="77777777" w:rsidR="001464B5" w:rsidRPr="00AA041E" w:rsidRDefault="001464B5" w:rsidP="009C4336">
      <w:pPr>
        <w:autoSpaceDE w:val="0"/>
        <w:autoSpaceDN w:val="0"/>
        <w:adjustRightInd w:val="0"/>
        <w:spacing w:after="0" w:line="360" w:lineRule="auto"/>
        <w:jc w:val="center"/>
        <w:rPr>
          <w:rFonts w:ascii="Arial" w:hAnsi="Arial" w:cs="Arial"/>
          <w:b/>
          <w:bCs/>
          <w:sz w:val="21"/>
          <w:szCs w:val="21"/>
        </w:rPr>
      </w:pPr>
    </w:p>
    <w:p w14:paraId="7CED9A96" w14:textId="723F7615" w:rsidR="001464B5" w:rsidRPr="00AA041E" w:rsidRDefault="001464B5" w:rsidP="001464B5">
      <w:pPr>
        <w:autoSpaceDE w:val="0"/>
        <w:autoSpaceDN w:val="0"/>
        <w:adjustRightInd w:val="0"/>
        <w:spacing w:after="0" w:line="240" w:lineRule="auto"/>
        <w:jc w:val="both"/>
        <w:rPr>
          <w:rFonts w:ascii="Arial" w:hAnsi="Arial" w:cs="Arial"/>
          <w:sz w:val="21"/>
          <w:szCs w:val="21"/>
        </w:rPr>
      </w:pPr>
      <w:r w:rsidRPr="00AA041E">
        <w:rPr>
          <w:rFonts w:ascii="Arial" w:hAnsi="Arial" w:cs="Arial"/>
          <w:b/>
          <w:bCs/>
          <w:sz w:val="21"/>
          <w:szCs w:val="21"/>
        </w:rPr>
        <w:t>ARTÍCULO PRIMERO:</w:t>
      </w:r>
      <w:r w:rsidRPr="00AA041E">
        <w:rPr>
          <w:rFonts w:ascii="Arial" w:hAnsi="Arial" w:cs="Arial"/>
          <w:sz w:val="21"/>
          <w:szCs w:val="21"/>
        </w:rPr>
        <w:t xml:space="preserve"> </w:t>
      </w:r>
      <w:r w:rsidR="00C9584F" w:rsidRPr="00AA041E">
        <w:rPr>
          <w:rFonts w:ascii="Arial" w:hAnsi="Arial" w:cs="Arial"/>
          <w:sz w:val="21"/>
          <w:szCs w:val="21"/>
        </w:rPr>
        <w:t xml:space="preserve">Modifíquese el ARTICULO TERCERO del Decreto No. Decreto N° 0188 del 11 de </w:t>
      </w:r>
      <w:r w:rsidR="00B34D1B" w:rsidRPr="00AA041E">
        <w:rPr>
          <w:rFonts w:ascii="Arial" w:hAnsi="Arial" w:cs="Arial"/>
          <w:sz w:val="21"/>
          <w:szCs w:val="21"/>
        </w:rPr>
        <w:t>noviembre</w:t>
      </w:r>
      <w:r w:rsidR="00C9584F" w:rsidRPr="00AA041E">
        <w:rPr>
          <w:rFonts w:ascii="Arial" w:hAnsi="Arial" w:cs="Arial"/>
          <w:sz w:val="21"/>
          <w:szCs w:val="21"/>
        </w:rPr>
        <w:t xml:space="preserve"> de 2022</w:t>
      </w:r>
      <w:r w:rsidR="00CA0533" w:rsidRPr="00AA041E">
        <w:rPr>
          <w:rFonts w:ascii="Arial" w:hAnsi="Arial" w:cs="Arial"/>
          <w:sz w:val="21"/>
          <w:szCs w:val="21"/>
        </w:rPr>
        <w:t xml:space="preserve">; el cual en lo sucesivo será </w:t>
      </w:r>
      <w:r w:rsidR="003B6911" w:rsidRPr="00AA041E">
        <w:rPr>
          <w:rFonts w:ascii="Arial" w:hAnsi="Arial" w:cs="Arial"/>
          <w:sz w:val="21"/>
          <w:szCs w:val="21"/>
        </w:rPr>
        <w:t>d</w:t>
      </w:r>
      <w:r w:rsidR="00CA0533" w:rsidRPr="00AA041E">
        <w:rPr>
          <w:rFonts w:ascii="Arial" w:hAnsi="Arial" w:cs="Arial"/>
          <w:sz w:val="21"/>
          <w:szCs w:val="21"/>
        </w:rPr>
        <w:t>el siguiente</w:t>
      </w:r>
      <w:r w:rsidR="003B6911" w:rsidRPr="00AA041E">
        <w:rPr>
          <w:rFonts w:ascii="Arial" w:hAnsi="Arial" w:cs="Arial"/>
          <w:sz w:val="21"/>
          <w:szCs w:val="21"/>
        </w:rPr>
        <w:t xml:space="preserve"> tenor</w:t>
      </w:r>
      <w:r w:rsidR="00AF61EE" w:rsidRPr="00AA041E">
        <w:rPr>
          <w:rFonts w:ascii="Arial" w:hAnsi="Arial" w:cs="Arial"/>
          <w:sz w:val="21"/>
          <w:szCs w:val="21"/>
        </w:rPr>
        <w:t xml:space="preserve">: </w:t>
      </w:r>
    </w:p>
    <w:p w14:paraId="44EDD65B" w14:textId="77777777" w:rsidR="00AF61EE" w:rsidRPr="00AA041E" w:rsidRDefault="00AF61EE" w:rsidP="001464B5">
      <w:pPr>
        <w:autoSpaceDE w:val="0"/>
        <w:autoSpaceDN w:val="0"/>
        <w:adjustRightInd w:val="0"/>
        <w:spacing w:after="0" w:line="240" w:lineRule="auto"/>
        <w:jc w:val="both"/>
        <w:rPr>
          <w:rFonts w:ascii="Arial" w:hAnsi="Arial" w:cs="Arial"/>
          <w:sz w:val="21"/>
          <w:szCs w:val="21"/>
        </w:rPr>
      </w:pPr>
    </w:p>
    <w:p w14:paraId="5E614D98" w14:textId="023215C0" w:rsidR="00184901" w:rsidRPr="00AA041E" w:rsidRDefault="00184901"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ARTÍCULO TERCERO: </w:t>
      </w:r>
      <w:r w:rsidRPr="00AA041E">
        <w:rPr>
          <w:rFonts w:ascii="Arial" w:hAnsi="Arial" w:cs="Arial"/>
          <w:i/>
          <w:iCs/>
          <w:sz w:val="21"/>
          <w:szCs w:val="21"/>
        </w:rPr>
        <w:t>La Comisión Territorial Ciudadana para la Lucha contra la Corrupción del Municipio de Bucaramanga estará integrada de la siguiente manera:</w:t>
      </w:r>
    </w:p>
    <w:p w14:paraId="55EA9BC8" w14:textId="77777777" w:rsidR="00184901" w:rsidRPr="00AA041E" w:rsidRDefault="00184901" w:rsidP="009C4336">
      <w:pPr>
        <w:autoSpaceDE w:val="0"/>
        <w:autoSpaceDN w:val="0"/>
        <w:adjustRightInd w:val="0"/>
        <w:spacing w:after="0" w:line="120" w:lineRule="auto"/>
        <w:jc w:val="both"/>
        <w:rPr>
          <w:rFonts w:ascii="Arial" w:hAnsi="Arial" w:cs="Arial"/>
          <w:i/>
          <w:iCs/>
          <w:sz w:val="21"/>
          <w:szCs w:val="21"/>
        </w:rPr>
      </w:pPr>
    </w:p>
    <w:p w14:paraId="24672026" w14:textId="4FABDD28"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1. </w:t>
      </w:r>
      <w:r w:rsidRPr="00AA041E">
        <w:rPr>
          <w:rFonts w:ascii="Arial" w:hAnsi="Arial" w:cs="Arial"/>
          <w:i/>
          <w:iCs/>
          <w:sz w:val="21"/>
          <w:szCs w:val="21"/>
        </w:rPr>
        <w:tab/>
        <w:t>El Alcalde</w:t>
      </w:r>
      <w:r w:rsidR="00363BB8" w:rsidRPr="00AA041E">
        <w:rPr>
          <w:rFonts w:ascii="Arial" w:hAnsi="Arial" w:cs="Arial"/>
          <w:i/>
          <w:iCs/>
          <w:sz w:val="21"/>
          <w:szCs w:val="21"/>
        </w:rPr>
        <w:t xml:space="preserve"> del Municipio de Bucaramanga</w:t>
      </w:r>
      <w:r w:rsidRPr="00AA041E">
        <w:rPr>
          <w:rFonts w:ascii="Arial" w:hAnsi="Arial" w:cs="Arial"/>
          <w:i/>
          <w:iCs/>
          <w:sz w:val="21"/>
          <w:szCs w:val="21"/>
        </w:rPr>
        <w:t xml:space="preserve"> o </w:t>
      </w:r>
      <w:r w:rsidR="00F43B65" w:rsidRPr="00AA041E">
        <w:rPr>
          <w:rFonts w:ascii="Arial" w:hAnsi="Arial" w:cs="Arial"/>
          <w:i/>
          <w:iCs/>
          <w:sz w:val="21"/>
          <w:szCs w:val="21"/>
        </w:rPr>
        <w:t xml:space="preserve">su </w:t>
      </w:r>
      <w:r w:rsidR="002C16AA" w:rsidRPr="00AA041E">
        <w:rPr>
          <w:rFonts w:ascii="Arial" w:hAnsi="Arial" w:cs="Arial"/>
          <w:i/>
          <w:iCs/>
          <w:sz w:val="21"/>
          <w:szCs w:val="21"/>
        </w:rPr>
        <w:t xml:space="preserve">representante y/o </w:t>
      </w:r>
      <w:r w:rsidR="00F43B65" w:rsidRPr="00AA041E">
        <w:rPr>
          <w:rFonts w:ascii="Arial" w:hAnsi="Arial" w:cs="Arial"/>
          <w:i/>
          <w:iCs/>
          <w:sz w:val="21"/>
          <w:szCs w:val="21"/>
        </w:rPr>
        <w:t>delegado</w:t>
      </w:r>
      <w:r w:rsidR="002C16AA" w:rsidRPr="00AA041E">
        <w:rPr>
          <w:rFonts w:ascii="Arial" w:hAnsi="Arial" w:cs="Arial"/>
          <w:i/>
          <w:iCs/>
          <w:sz w:val="21"/>
          <w:szCs w:val="21"/>
        </w:rPr>
        <w:t>; quien la presidirá</w:t>
      </w:r>
      <w:r w:rsidR="00CA3733" w:rsidRPr="00AA041E">
        <w:rPr>
          <w:rFonts w:ascii="Arial" w:hAnsi="Arial" w:cs="Arial"/>
          <w:i/>
          <w:iCs/>
          <w:sz w:val="21"/>
          <w:szCs w:val="21"/>
        </w:rPr>
        <w:t>.</w:t>
      </w:r>
    </w:p>
    <w:p w14:paraId="23491923" w14:textId="21FA5202"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lastRenderedPageBreak/>
        <w:t xml:space="preserve">2. </w:t>
      </w:r>
      <w:r w:rsidRPr="00AA041E">
        <w:rPr>
          <w:rFonts w:ascii="Arial" w:hAnsi="Arial" w:cs="Arial"/>
          <w:i/>
          <w:iCs/>
          <w:sz w:val="21"/>
          <w:szCs w:val="21"/>
        </w:rPr>
        <w:tab/>
      </w:r>
      <w:r w:rsidR="008B22E8" w:rsidRPr="00AA041E">
        <w:rPr>
          <w:rFonts w:ascii="Arial" w:hAnsi="Arial" w:cs="Arial"/>
          <w:i/>
          <w:iCs/>
          <w:sz w:val="21"/>
          <w:szCs w:val="21"/>
        </w:rPr>
        <w:t>El Oficial de Transparencia del Municipio de Bucaramanga</w:t>
      </w:r>
      <w:r w:rsidR="00766608" w:rsidRPr="00AA041E">
        <w:rPr>
          <w:rFonts w:ascii="Arial" w:hAnsi="Arial" w:cs="Arial"/>
          <w:i/>
          <w:iCs/>
          <w:sz w:val="21"/>
          <w:szCs w:val="21"/>
        </w:rPr>
        <w:t xml:space="preserve"> </w:t>
      </w:r>
      <w:r w:rsidR="00E278DB" w:rsidRPr="00AA041E">
        <w:rPr>
          <w:rFonts w:ascii="Arial" w:hAnsi="Arial" w:cs="Arial"/>
          <w:i/>
          <w:iCs/>
          <w:sz w:val="21"/>
          <w:szCs w:val="21"/>
        </w:rPr>
        <w:t>o</w:t>
      </w:r>
      <w:r w:rsidR="00766608" w:rsidRPr="00AA041E">
        <w:rPr>
          <w:rFonts w:ascii="Arial" w:hAnsi="Arial" w:cs="Arial"/>
          <w:i/>
          <w:iCs/>
          <w:sz w:val="21"/>
          <w:szCs w:val="21"/>
        </w:rPr>
        <w:t xml:space="preserve"> q</w:t>
      </w:r>
      <w:r w:rsidR="00E278DB">
        <w:rPr>
          <w:rFonts w:ascii="Arial" w:hAnsi="Arial" w:cs="Arial"/>
          <w:i/>
          <w:iCs/>
          <w:sz w:val="21"/>
          <w:szCs w:val="21"/>
        </w:rPr>
        <w:t>uie</w:t>
      </w:r>
      <w:r w:rsidR="00B02E1F" w:rsidRPr="00AA041E">
        <w:rPr>
          <w:rFonts w:ascii="Arial" w:hAnsi="Arial" w:cs="Arial"/>
          <w:i/>
          <w:iCs/>
          <w:sz w:val="21"/>
          <w:szCs w:val="21"/>
        </w:rPr>
        <w:t xml:space="preserve">n </w:t>
      </w:r>
      <w:r w:rsidR="00766608" w:rsidRPr="00AA041E">
        <w:rPr>
          <w:rFonts w:ascii="Arial" w:hAnsi="Arial" w:cs="Arial"/>
          <w:i/>
          <w:iCs/>
          <w:sz w:val="21"/>
          <w:szCs w:val="21"/>
        </w:rPr>
        <w:t>haga sus veces</w:t>
      </w:r>
      <w:r w:rsidR="008B22E8" w:rsidRPr="00AA041E">
        <w:rPr>
          <w:rFonts w:ascii="Arial" w:hAnsi="Arial" w:cs="Arial"/>
          <w:i/>
          <w:iCs/>
          <w:sz w:val="21"/>
          <w:szCs w:val="21"/>
        </w:rPr>
        <w:t xml:space="preserve">, quien será el </w:t>
      </w:r>
      <w:r w:rsidR="00766608" w:rsidRPr="00AA041E">
        <w:rPr>
          <w:rFonts w:ascii="Arial" w:hAnsi="Arial" w:cs="Arial"/>
          <w:i/>
          <w:iCs/>
          <w:sz w:val="21"/>
          <w:szCs w:val="21"/>
        </w:rPr>
        <w:t>Sectario</w:t>
      </w:r>
      <w:r w:rsidR="008B22E8" w:rsidRPr="00AA041E">
        <w:rPr>
          <w:rFonts w:ascii="Arial" w:hAnsi="Arial" w:cs="Arial"/>
          <w:i/>
          <w:iCs/>
          <w:sz w:val="21"/>
          <w:szCs w:val="21"/>
        </w:rPr>
        <w:t xml:space="preserve"> </w:t>
      </w:r>
      <w:r w:rsidR="00766608" w:rsidRPr="00AA041E">
        <w:rPr>
          <w:rFonts w:ascii="Arial" w:hAnsi="Arial" w:cs="Arial"/>
          <w:i/>
          <w:iCs/>
          <w:sz w:val="21"/>
          <w:szCs w:val="21"/>
        </w:rPr>
        <w:t>Técnico de la comisión.</w:t>
      </w:r>
    </w:p>
    <w:p w14:paraId="46562A8F" w14:textId="3BBDEB74"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3. </w:t>
      </w:r>
      <w:r w:rsidRPr="00AA041E">
        <w:rPr>
          <w:rFonts w:ascii="Arial" w:hAnsi="Arial" w:cs="Arial"/>
          <w:i/>
          <w:iCs/>
          <w:sz w:val="21"/>
          <w:szCs w:val="21"/>
        </w:rPr>
        <w:tab/>
        <w:t>U</w:t>
      </w:r>
      <w:r w:rsidR="003C060E" w:rsidRPr="00AA041E">
        <w:rPr>
          <w:rFonts w:ascii="Arial" w:hAnsi="Arial" w:cs="Arial"/>
          <w:i/>
          <w:iCs/>
          <w:sz w:val="21"/>
          <w:szCs w:val="21"/>
        </w:rPr>
        <w:t>n</w:t>
      </w:r>
      <w:r w:rsidR="00705A99" w:rsidRPr="00AA041E">
        <w:rPr>
          <w:rFonts w:ascii="Arial" w:hAnsi="Arial" w:cs="Arial"/>
          <w:i/>
          <w:iCs/>
          <w:sz w:val="21"/>
          <w:szCs w:val="21"/>
        </w:rPr>
        <w:t xml:space="preserve"> (1</w:t>
      </w:r>
      <w:bookmarkStart w:id="2" w:name="_Hlk189492963"/>
      <w:r w:rsidR="00CB367A" w:rsidRPr="00AA041E">
        <w:rPr>
          <w:rFonts w:ascii="Arial" w:hAnsi="Arial" w:cs="Arial"/>
          <w:i/>
          <w:iCs/>
          <w:sz w:val="21"/>
          <w:szCs w:val="21"/>
        </w:rPr>
        <w:t>) Ciudadano</w:t>
      </w:r>
      <w:r w:rsidR="009C4336" w:rsidRPr="00AA041E">
        <w:rPr>
          <w:rFonts w:ascii="Arial" w:hAnsi="Arial" w:cs="Arial"/>
          <w:i/>
          <w:iCs/>
          <w:sz w:val="21"/>
          <w:szCs w:val="21"/>
        </w:rPr>
        <w:t xml:space="preserve"> que haga parte </w:t>
      </w:r>
      <w:r w:rsidR="003C060E" w:rsidRPr="00AA041E">
        <w:rPr>
          <w:rFonts w:ascii="Arial" w:hAnsi="Arial" w:cs="Arial"/>
          <w:i/>
          <w:iCs/>
          <w:sz w:val="21"/>
          <w:szCs w:val="21"/>
        </w:rPr>
        <w:t xml:space="preserve">de los </w:t>
      </w:r>
      <w:r w:rsidR="00003095" w:rsidRPr="00AA041E">
        <w:rPr>
          <w:rFonts w:ascii="Arial" w:hAnsi="Arial" w:cs="Arial"/>
          <w:i/>
          <w:iCs/>
          <w:sz w:val="21"/>
          <w:szCs w:val="21"/>
        </w:rPr>
        <w:t>gremios económicos</w:t>
      </w:r>
      <w:r w:rsidR="003C060E" w:rsidRPr="00AA041E">
        <w:rPr>
          <w:rFonts w:ascii="Arial" w:hAnsi="Arial" w:cs="Arial"/>
          <w:i/>
          <w:iCs/>
          <w:sz w:val="21"/>
          <w:szCs w:val="21"/>
        </w:rPr>
        <w:t xml:space="preserve"> </w:t>
      </w:r>
      <w:r w:rsidR="00065A51" w:rsidRPr="00AA041E">
        <w:rPr>
          <w:rFonts w:ascii="Arial" w:hAnsi="Arial" w:cs="Arial"/>
          <w:i/>
          <w:iCs/>
          <w:sz w:val="21"/>
          <w:szCs w:val="21"/>
        </w:rPr>
        <w:t>y/o de</w:t>
      </w:r>
      <w:r w:rsidR="008966A0" w:rsidRPr="00AA041E">
        <w:rPr>
          <w:rFonts w:ascii="Arial" w:hAnsi="Arial" w:cs="Arial"/>
          <w:i/>
          <w:iCs/>
          <w:sz w:val="21"/>
          <w:szCs w:val="21"/>
        </w:rPr>
        <w:t xml:space="preserve"> los</w:t>
      </w:r>
      <w:r w:rsidR="00065A51" w:rsidRPr="00AA041E">
        <w:rPr>
          <w:rFonts w:ascii="Arial" w:hAnsi="Arial" w:cs="Arial"/>
          <w:i/>
          <w:iCs/>
          <w:sz w:val="21"/>
          <w:szCs w:val="21"/>
        </w:rPr>
        <w:t xml:space="preserve"> comerciantes del </w:t>
      </w:r>
      <w:r w:rsidR="00DC46CF" w:rsidRPr="00AA041E">
        <w:rPr>
          <w:rFonts w:ascii="Arial" w:hAnsi="Arial" w:cs="Arial"/>
          <w:i/>
          <w:iCs/>
          <w:sz w:val="21"/>
          <w:szCs w:val="21"/>
        </w:rPr>
        <w:t>Municipio de</w:t>
      </w:r>
      <w:r w:rsidR="00065A51" w:rsidRPr="00AA041E">
        <w:rPr>
          <w:rFonts w:ascii="Arial" w:hAnsi="Arial" w:cs="Arial"/>
          <w:i/>
          <w:iCs/>
          <w:sz w:val="21"/>
          <w:szCs w:val="21"/>
        </w:rPr>
        <w:t xml:space="preserve"> Bucaramanga</w:t>
      </w:r>
      <w:bookmarkEnd w:id="2"/>
      <w:r w:rsidR="00CA3733" w:rsidRPr="00AA041E">
        <w:rPr>
          <w:rFonts w:ascii="Arial" w:hAnsi="Arial" w:cs="Arial"/>
          <w:i/>
          <w:iCs/>
          <w:sz w:val="21"/>
          <w:szCs w:val="21"/>
        </w:rPr>
        <w:t xml:space="preserve">, </w:t>
      </w:r>
      <w:r w:rsidR="00DC46CF" w:rsidRPr="00AA041E">
        <w:rPr>
          <w:rFonts w:ascii="Arial" w:hAnsi="Arial" w:cs="Arial"/>
          <w:i/>
          <w:iCs/>
          <w:sz w:val="21"/>
          <w:szCs w:val="21"/>
        </w:rPr>
        <w:t xml:space="preserve">debidamente </w:t>
      </w:r>
      <w:r w:rsidR="00896DBD" w:rsidRPr="00AA041E">
        <w:rPr>
          <w:rFonts w:ascii="Arial" w:hAnsi="Arial" w:cs="Arial"/>
          <w:i/>
          <w:iCs/>
          <w:sz w:val="21"/>
          <w:szCs w:val="21"/>
        </w:rPr>
        <w:t>registrado</w:t>
      </w:r>
      <w:r w:rsidR="00DC46CF" w:rsidRPr="00AA041E">
        <w:rPr>
          <w:rFonts w:ascii="Arial" w:hAnsi="Arial" w:cs="Arial"/>
          <w:i/>
          <w:iCs/>
          <w:sz w:val="21"/>
          <w:szCs w:val="21"/>
        </w:rPr>
        <w:t xml:space="preserve"> ante la Cámara de Comercio de Bucaramanga</w:t>
      </w:r>
      <w:r w:rsidR="00CA3733" w:rsidRPr="00AA041E">
        <w:rPr>
          <w:rFonts w:ascii="Arial" w:hAnsi="Arial" w:cs="Arial"/>
          <w:i/>
          <w:iCs/>
          <w:sz w:val="21"/>
          <w:szCs w:val="21"/>
        </w:rPr>
        <w:t>.</w:t>
      </w:r>
    </w:p>
    <w:p w14:paraId="72AB776E" w14:textId="7F24A1EF"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4. </w:t>
      </w:r>
      <w:r w:rsidRPr="00AA041E">
        <w:rPr>
          <w:rFonts w:ascii="Arial" w:hAnsi="Arial" w:cs="Arial"/>
          <w:i/>
          <w:iCs/>
          <w:sz w:val="21"/>
          <w:szCs w:val="21"/>
        </w:rPr>
        <w:tab/>
        <w:t>Un</w:t>
      </w:r>
      <w:r w:rsidR="00A701B9" w:rsidRPr="00AA041E">
        <w:rPr>
          <w:rFonts w:ascii="Arial" w:hAnsi="Arial" w:cs="Arial"/>
          <w:i/>
          <w:iCs/>
          <w:sz w:val="21"/>
          <w:szCs w:val="21"/>
        </w:rPr>
        <w:t xml:space="preserve"> (1)</w:t>
      </w:r>
      <w:r w:rsidRPr="00AA041E">
        <w:rPr>
          <w:rFonts w:ascii="Arial" w:hAnsi="Arial" w:cs="Arial"/>
          <w:i/>
          <w:iCs/>
          <w:sz w:val="21"/>
          <w:szCs w:val="21"/>
        </w:rPr>
        <w:t xml:space="preserve"> </w:t>
      </w:r>
      <w:bookmarkStart w:id="3" w:name="_Hlk189493094"/>
      <w:r w:rsidR="00953C44" w:rsidRPr="00AA041E">
        <w:rPr>
          <w:rFonts w:ascii="Arial" w:hAnsi="Arial" w:cs="Arial"/>
          <w:i/>
          <w:iCs/>
          <w:sz w:val="21"/>
          <w:szCs w:val="21"/>
        </w:rPr>
        <w:t>Ciudadano que haga parte</w:t>
      </w:r>
      <w:r w:rsidRPr="00AA041E">
        <w:rPr>
          <w:rFonts w:ascii="Arial" w:hAnsi="Arial" w:cs="Arial"/>
          <w:i/>
          <w:iCs/>
          <w:sz w:val="21"/>
          <w:szCs w:val="21"/>
        </w:rPr>
        <w:t xml:space="preserve"> de las organizaciones no gubernamentales</w:t>
      </w:r>
      <w:r w:rsidR="002F3EB2" w:rsidRPr="00AA041E">
        <w:rPr>
          <w:rFonts w:ascii="Arial" w:hAnsi="Arial" w:cs="Arial"/>
          <w:i/>
          <w:iCs/>
          <w:sz w:val="21"/>
          <w:szCs w:val="21"/>
        </w:rPr>
        <w:t xml:space="preserve"> cuyo objeto y/o fin social </w:t>
      </w:r>
      <w:r w:rsidR="004F34F0" w:rsidRPr="00AA041E">
        <w:rPr>
          <w:rFonts w:ascii="Arial" w:hAnsi="Arial" w:cs="Arial"/>
          <w:i/>
          <w:iCs/>
          <w:sz w:val="21"/>
          <w:szCs w:val="21"/>
        </w:rPr>
        <w:t xml:space="preserve">comprenda, se circunscriba o este </w:t>
      </w:r>
      <w:r w:rsidR="002F3EB2" w:rsidRPr="00AA041E">
        <w:rPr>
          <w:rFonts w:ascii="Arial" w:hAnsi="Arial" w:cs="Arial"/>
          <w:i/>
          <w:iCs/>
          <w:sz w:val="21"/>
          <w:szCs w:val="21"/>
        </w:rPr>
        <w:t>dedicado</w:t>
      </w:r>
      <w:r w:rsidR="009C4336" w:rsidRPr="00AA041E">
        <w:rPr>
          <w:rFonts w:ascii="Arial" w:hAnsi="Arial" w:cs="Arial"/>
          <w:i/>
          <w:iCs/>
          <w:sz w:val="21"/>
          <w:szCs w:val="21"/>
        </w:rPr>
        <w:t xml:space="preserve"> a</w:t>
      </w:r>
      <w:r w:rsidR="003E73BF" w:rsidRPr="00AA041E">
        <w:rPr>
          <w:rFonts w:ascii="Arial" w:hAnsi="Arial" w:cs="Arial"/>
          <w:i/>
          <w:iCs/>
          <w:sz w:val="21"/>
          <w:szCs w:val="21"/>
        </w:rPr>
        <w:t xml:space="preserve"> </w:t>
      </w:r>
      <w:r w:rsidR="00295949" w:rsidRPr="00AA041E">
        <w:rPr>
          <w:rFonts w:ascii="Arial" w:hAnsi="Arial" w:cs="Arial"/>
          <w:i/>
          <w:iCs/>
          <w:sz w:val="21"/>
          <w:szCs w:val="21"/>
        </w:rPr>
        <w:t xml:space="preserve">acciones o gestiones </w:t>
      </w:r>
      <w:r w:rsidR="00CB367A" w:rsidRPr="00AA041E">
        <w:rPr>
          <w:rFonts w:ascii="Arial" w:hAnsi="Arial" w:cs="Arial"/>
          <w:i/>
          <w:iCs/>
          <w:sz w:val="21"/>
          <w:szCs w:val="21"/>
        </w:rPr>
        <w:t>en transparencia</w:t>
      </w:r>
      <w:r w:rsidR="009C4336" w:rsidRPr="00AA041E">
        <w:rPr>
          <w:rFonts w:ascii="Arial" w:hAnsi="Arial" w:cs="Arial"/>
          <w:i/>
          <w:iCs/>
          <w:sz w:val="21"/>
          <w:szCs w:val="21"/>
        </w:rPr>
        <w:t xml:space="preserve">, gobierno abierto, participación ciudadana, innovación publica, rendición de cuenta </w:t>
      </w:r>
      <w:r w:rsidR="002F3EB2" w:rsidRPr="00AA041E">
        <w:rPr>
          <w:rFonts w:ascii="Arial" w:hAnsi="Arial" w:cs="Arial"/>
          <w:i/>
          <w:iCs/>
          <w:sz w:val="21"/>
          <w:szCs w:val="21"/>
        </w:rPr>
        <w:t>o lucha</w:t>
      </w:r>
      <w:r w:rsidR="003E73BF" w:rsidRPr="00AA041E">
        <w:rPr>
          <w:rFonts w:ascii="Arial" w:hAnsi="Arial" w:cs="Arial"/>
          <w:i/>
          <w:iCs/>
          <w:sz w:val="21"/>
          <w:szCs w:val="21"/>
        </w:rPr>
        <w:t xml:space="preserve"> </w:t>
      </w:r>
      <w:r w:rsidRPr="00AA041E">
        <w:rPr>
          <w:rFonts w:ascii="Arial" w:hAnsi="Arial" w:cs="Arial"/>
          <w:i/>
          <w:iCs/>
          <w:sz w:val="21"/>
          <w:szCs w:val="21"/>
        </w:rPr>
        <w:t>contra la corrupción</w:t>
      </w:r>
      <w:bookmarkEnd w:id="3"/>
      <w:r w:rsidR="003E73BF" w:rsidRPr="00AA041E">
        <w:rPr>
          <w:rFonts w:ascii="Arial" w:hAnsi="Arial" w:cs="Arial"/>
          <w:i/>
          <w:iCs/>
          <w:sz w:val="21"/>
          <w:szCs w:val="21"/>
        </w:rPr>
        <w:t>,</w:t>
      </w:r>
      <w:r w:rsidR="00CC2E88" w:rsidRPr="00AA041E">
        <w:rPr>
          <w:rFonts w:ascii="Arial" w:hAnsi="Arial" w:cs="Arial"/>
          <w:i/>
          <w:iCs/>
          <w:sz w:val="21"/>
          <w:szCs w:val="21"/>
        </w:rPr>
        <w:t xml:space="preserve"> </w:t>
      </w:r>
      <w:r w:rsidR="00896DBD" w:rsidRPr="00AA041E">
        <w:rPr>
          <w:rFonts w:ascii="Arial" w:hAnsi="Arial" w:cs="Arial"/>
          <w:i/>
          <w:iCs/>
          <w:sz w:val="21"/>
          <w:szCs w:val="21"/>
        </w:rPr>
        <w:t>registrado</w:t>
      </w:r>
      <w:r w:rsidR="00CC2E88" w:rsidRPr="00AA041E">
        <w:rPr>
          <w:rFonts w:ascii="Arial" w:hAnsi="Arial" w:cs="Arial"/>
          <w:i/>
          <w:iCs/>
          <w:sz w:val="21"/>
          <w:szCs w:val="21"/>
        </w:rPr>
        <w:t xml:space="preserve"> ante la Cámara de Comercio de Bucaramanga</w:t>
      </w:r>
      <w:r w:rsidR="003E73BF" w:rsidRPr="00AA041E">
        <w:rPr>
          <w:rFonts w:ascii="Arial" w:hAnsi="Arial" w:cs="Arial"/>
          <w:i/>
          <w:iCs/>
          <w:sz w:val="21"/>
          <w:szCs w:val="21"/>
        </w:rPr>
        <w:t xml:space="preserve"> </w:t>
      </w:r>
      <w:r w:rsidR="00CC2E88" w:rsidRPr="00AA041E">
        <w:rPr>
          <w:rFonts w:ascii="Arial" w:hAnsi="Arial" w:cs="Arial"/>
          <w:i/>
          <w:iCs/>
          <w:sz w:val="21"/>
          <w:szCs w:val="21"/>
        </w:rPr>
        <w:t xml:space="preserve">y </w:t>
      </w:r>
      <w:r w:rsidR="004D5D27" w:rsidRPr="00AA041E">
        <w:rPr>
          <w:rFonts w:ascii="Arial" w:hAnsi="Arial" w:cs="Arial"/>
          <w:i/>
          <w:iCs/>
          <w:sz w:val="21"/>
          <w:szCs w:val="21"/>
        </w:rPr>
        <w:t>con</w:t>
      </w:r>
      <w:r w:rsidR="00AF6546" w:rsidRPr="00AA041E">
        <w:rPr>
          <w:rFonts w:ascii="Arial" w:hAnsi="Arial" w:cs="Arial"/>
          <w:i/>
          <w:iCs/>
          <w:sz w:val="21"/>
          <w:szCs w:val="21"/>
        </w:rPr>
        <w:t xml:space="preserve"> </w:t>
      </w:r>
      <w:r w:rsidR="003E73BF" w:rsidRPr="00AA041E">
        <w:rPr>
          <w:rFonts w:ascii="Arial" w:hAnsi="Arial" w:cs="Arial"/>
          <w:i/>
          <w:iCs/>
          <w:sz w:val="21"/>
          <w:szCs w:val="21"/>
        </w:rPr>
        <w:t xml:space="preserve">domicilio </w:t>
      </w:r>
      <w:r w:rsidR="004D5D27" w:rsidRPr="00AA041E">
        <w:rPr>
          <w:rFonts w:ascii="Arial" w:hAnsi="Arial" w:cs="Arial"/>
          <w:i/>
          <w:iCs/>
          <w:sz w:val="21"/>
          <w:szCs w:val="21"/>
        </w:rPr>
        <w:t>en e</w:t>
      </w:r>
      <w:r w:rsidR="003E73BF" w:rsidRPr="00AA041E">
        <w:rPr>
          <w:rFonts w:ascii="Arial" w:hAnsi="Arial" w:cs="Arial"/>
          <w:i/>
          <w:iCs/>
          <w:sz w:val="21"/>
          <w:szCs w:val="21"/>
        </w:rPr>
        <w:t>l Municipio de Bucaramanga</w:t>
      </w:r>
      <w:r w:rsidRPr="00AA041E">
        <w:rPr>
          <w:rFonts w:ascii="Arial" w:hAnsi="Arial" w:cs="Arial"/>
          <w:i/>
          <w:iCs/>
          <w:sz w:val="21"/>
          <w:szCs w:val="21"/>
        </w:rPr>
        <w:t>.</w:t>
      </w:r>
    </w:p>
    <w:p w14:paraId="37119BBE" w14:textId="05D4F702"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5. </w:t>
      </w:r>
      <w:r w:rsidRPr="00AA041E">
        <w:rPr>
          <w:rFonts w:ascii="Arial" w:hAnsi="Arial" w:cs="Arial"/>
          <w:i/>
          <w:iCs/>
          <w:sz w:val="21"/>
          <w:szCs w:val="21"/>
        </w:rPr>
        <w:tab/>
        <w:t>Un</w:t>
      </w:r>
      <w:r w:rsidR="00A701B9" w:rsidRPr="00AA041E">
        <w:rPr>
          <w:rFonts w:ascii="Arial" w:hAnsi="Arial" w:cs="Arial"/>
          <w:i/>
          <w:iCs/>
          <w:sz w:val="21"/>
          <w:szCs w:val="21"/>
        </w:rPr>
        <w:t xml:space="preserve"> (1)</w:t>
      </w:r>
      <w:r w:rsidR="00953C44" w:rsidRPr="00AA041E">
        <w:rPr>
          <w:rFonts w:ascii="Arial" w:hAnsi="Arial" w:cs="Arial"/>
          <w:i/>
          <w:iCs/>
          <w:sz w:val="21"/>
          <w:szCs w:val="21"/>
        </w:rPr>
        <w:t xml:space="preserve"> Ciudadano que haga parte </w:t>
      </w:r>
      <w:r w:rsidRPr="00AA041E">
        <w:rPr>
          <w:rFonts w:ascii="Arial" w:hAnsi="Arial" w:cs="Arial"/>
          <w:i/>
          <w:iCs/>
          <w:sz w:val="21"/>
          <w:szCs w:val="21"/>
        </w:rPr>
        <w:t xml:space="preserve">de las universidades con sede </w:t>
      </w:r>
      <w:r w:rsidR="00407D9C" w:rsidRPr="00AA041E">
        <w:rPr>
          <w:rFonts w:ascii="Arial" w:hAnsi="Arial" w:cs="Arial"/>
          <w:i/>
          <w:iCs/>
          <w:sz w:val="21"/>
          <w:szCs w:val="21"/>
        </w:rPr>
        <w:t>y/o presen</w:t>
      </w:r>
      <w:r w:rsidR="002E0E95" w:rsidRPr="00AA041E">
        <w:rPr>
          <w:rFonts w:ascii="Arial" w:hAnsi="Arial" w:cs="Arial"/>
          <w:i/>
          <w:iCs/>
          <w:sz w:val="21"/>
          <w:szCs w:val="21"/>
        </w:rPr>
        <w:t xml:space="preserve">cia </w:t>
      </w:r>
      <w:r w:rsidRPr="00AA041E">
        <w:rPr>
          <w:rFonts w:ascii="Arial" w:hAnsi="Arial" w:cs="Arial"/>
          <w:i/>
          <w:iCs/>
          <w:sz w:val="21"/>
          <w:szCs w:val="21"/>
        </w:rPr>
        <w:t>en el Municipio de Bucaramanga</w:t>
      </w:r>
      <w:r w:rsidR="00407D9C" w:rsidRPr="00AA041E">
        <w:rPr>
          <w:rFonts w:ascii="Arial" w:hAnsi="Arial" w:cs="Arial"/>
          <w:i/>
          <w:iCs/>
          <w:sz w:val="21"/>
          <w:szCs w:val="21"/>
        </w:rPr>
        <w:t>.</w:t>
      </w:r>
    </w:p>
    <w:p w14:paraId="39908757" w14:textId="0424E836"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6. </w:t>
      </w:r>
      <w:r w:rsidRPr="00AA041E">
        <w:rPr>
          <w:rFonts w:ascii="Arial" w:hAnsi="Arial" w:cs="Arial"/>
          <w:i/>
          <w:iCs/>
          <w:sz w:val="21"/>
          <w:szCs w:val="21"/>
        </w:rPr>
        <w:tab/>
        <w:t xml:space="preserve">Un </w:t>
      </w:r>
      <w:r w:rsidR="00A701B9" w:rsidRPr="00AA041E">
        <w:rPr>
          <w:rFonts w:ascii="Arial" w:hAnsi="Arial" w:cs="Arial"/>
          <w:i/>
          <w:iCs/>
          <w:sz w:val="21"/>
          <w:szCs w:val="21"/>
        </w:rPr>
        <w:t xml:space="preserve">(1) </w:t>
      </w:r>
      <w:bookmarkStart w:id="4" w:name="_Hlk189494461"/>
      <w:r w:rsidR="00953C44" w:rsidRPr="00AA041E">
        <w:rPr>
          <w:rFonts w:ascii="Arial" w:hAnsi="Arial" w:cs="Arial"/>
          <w:i/>
          <w:iCs/>
          <w:sz w:val="21"/>
          <w:szCs w:val="21"/>
        </w:rPr>
        <w:t>Ciudadano que haga parte</w:t>
      </w:r>
      <w:r w:rsidRPr="00AA041E">
        <w:rPr>
          <w:rFonts w:ascii="Arial" w:hAnsi="Arial" w:cs="Arial"/>
          <w:i/>
          <w:iCs/>
          <w:sz w:val="21"/>
          <w:szCs w:val="21"/>
        </w:rPr>
        <w:t xml:space="preserve"> de los medios de comunicación</w:t>
      </w:r>
      <w:bookmarkEnd w:id="4"/>
      <w:r w:rsidR="002D6E0A" w:rsidRPr="00AA041E">
        <w:rPr>
          <w:rFonts w:ascii="Arial" w:hAnsi="Arial" w:cs="Arial"/>
          <w:i/>
          <w:iCs/>
          <w:sz w:val="21"/>
          <w:szCs w:val="21"/>
        </w:rPr>
        <w:t>, registrado ante la Cámara de Comercio de Bucaramanga y con domicilio en el Municipio de Bucaramanga</w:t>
      </w:r>
    </w:p>
    <w:p w14:paraId="78A4DABC" w14:textId="725A8B04" w:rsidR="00184901" w:rsidRPr="00AA041E" w:rsidRDefault="00184901" w:rsidP="006C789F">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7. </w:t>
      </w:r>
      <w:r w:rsidRPr="00AA041E">
        <w:rPr>
          <w:rFonts w:ascii="Arial" w:hAnsi="Arial" w:cs="Arial"/>
          <w:i/>
          <w:iCs/>
          <w:sz w:val="21"/>
          <w:szCs w:val="21"/>
        </w:rPr>
        <w:tab/>
      </w:r>
      <w:r w:rsidR="001336BA" w:rsidRPr="00AA041E">
        <w:rPr>
          <w:rFonts w:ascii="Arial" w:hAnsi="Arial" w:cs="Arial"/>
          <w:i/>
          <w:iCs/>
          <w:sz w:val="21"/>
          <w:szCs w:val="21"/>
        </w:rPr>
        <w:t>Un</w:t>
      </w:r>
      <w:r w:rsidR="00A701B9" w:rsidRPr="00AA041E">
        <w:rPr>
          <w:rFonts w:ascii="Arial" w:hAnsi="Arial" w:cs="Arial"/>
          <w:i/>
          <w:iCs/>
          <w:sz w:val="21"/>
          <w:szCs w:val="21"/>
        </w:rPr>
        <w:t xml:space="preserve"> (1</w:t>
      </w:r>
      <w:r w:rsidR="00076CA7" w:rsidRPr="00AA041E">
        <w:rPr>
          <w:rFonts w:ascii="Arial" w:hAnsi="Arial" w:cs="Arial"/>
          <w:i/>
          <w:iCs/>
          <w:sz w:val="21"/>
          <w:szCs w:val="21"/>
        </w:rPr>
        <w:t xml:space="preserve">) </w:t>
      </w:r>
      <w:r w:rsidR="00953C44" w:rsidRPr="00AA041E">
        <w:rPr>
          <w:rFonts w:ascii="Arial" w:hAnsi="Arial" w:cs="Arial"/>
          <w:i/>
          <w:iCs/>
          <w:sz w:val="21"/>
          <w:szCs w:val="21"/>
        </w:rPr>
        <w:t xml:space="preserve">Ciudadano que haga parte </w:t>
      </w:r>
      <w:r w:rsidR="001336BA" w:rsidRPr="00AA041E">
        <w:rPr>
          <w:rFonts w:ascii="Arial" w:hAnsi="Arial" w:cs="Arial"/>
          <w:i/>
          <w:iCs/>
          <w:sz w:val="21"/>
          <w:szCs w:val="21"/>
        </w:rPr>
        <w:t xml:space="preserve">de las veedurías ciudadanas </w:t>
      </w:r>
      <w:r w:rsidR="00106CE1" w:rsidRPr="00AA041E">
        <w:rPr>
          <w:rFonts w:ascii="Arial" w:hAnsi="Arial" w:cs="Arial"/>
          <w:i/>
          <w:iCs/>
          <w:sz w:val="21"/>
          <w:szCs w:val="21"/>
        </w:rPr>
        <w:t>m</w:t>
      </w:r>
      <w:r w:rsidR="001336BA" w:rsidRPr="00AA041E">
        <w:rPr>
          <w:rFonts w:ascii="Arial" w:hAnsi="Arial" w:cs="Arial"/>
          <w:i/>
          <w:iCs/>
          <w:sz w:val="21"/>
          <w:szCs w:val="21"/>
        </w:rPr>
        <w:t xml:space="preserve">unicipales, </w:t>
      </w:r>
      <w:r w:rsidR="00896DBD" w:rsidRPr="00AA041E">
        <w:rPr>
          <w:rFonts w:ascii="Arial" w:hAnsi="Arial" w:cs="Arial"/>
          <w:i/>
          <w:iCs/>
          <w:sz w:val="21"/>
          <w:szCs w:val="21"/>
        </w:rPr>
        <w:t>registrado</w:t>
      </w:r>
      <w:r w:rsidR="001336BA" w:rsidRPr="00AA041E">
        <w:rPr>
          <w:rFonts w:ascii="Arial" w:hAnsi="Arial" w:cs="Arial"/>
          <w:i/>
          <w:iCs/>
          <w:sz w:val="21"/>
          <w:szCs w:val="21"/>
        </w:rPr>
        <w:t xml:space="preserve"> ante la Personería de Bucaramanga y/o la Cámara de Comercio de Bucaramanga, con domicilio en el Municipio de Bucaramanga.</w:t>
      </w:r>
    </w:p>
    <w:p w14:paraId="67685F19" w14:textId="07A1EE7B" w:rsidR="00184901" w:rsidRPr="00AA041E" w:rsidRDefault="00184901" w:rsidP="009C4336">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8. </w:t>
      </w:r>
      <w:r w:rsidRPr="00AA041E">
        <w:rPr>
          <w:rFonts w:ascii="Arial" w:hAnsi="Arial" w:cs="Arial"/>
          <w:i/>
          <w:iCs/>
          <w:sz w:val="21"/>
          <w:szCs w:val="21"/>
        </w:rPr>
        <w:tab/>
      </w:r>
      <w:r w:rsidR="00BE40E2" w:rsidRPr="00AA041E">
        <w:rPr>
          <w:rFonts w:ascii="Arial" w:hAnsi="Arial" w:cs="Arial"/>
          <w:i/>
          <w:iCs/>
          <w:sz w:val="21"/>
          <w:szCs w:val="21"/>
        </w:rPr>
        <w:t>Un (</w:t>
      </w:r>
      <w:r w:rsidR="00E738F9" w:rsidRPr="00AA041E">
        <w:rPr>
          <w:rFonts w:ascii="Arial" w:hAnsi="Arial" w:cs="Arial"/>
          <w:i/>
          <w:iCs/>
          <w:sz w:val="21"/>
          <w:szCs w:val="21"/>
        </w:rPr>
        <w:t xml:space="preserve">1) </w:t>
      </w:r>
      <w:r w:rsidR="00953C44" w:rsidRPr="00AA041E">
        <w:rPr>
          <w:rFonts w:ascii="Arial" w:hAnsi="Arial" w:cs="Arial"/>
          <w:i/>
          <w:iCs/>
          <w:sz w:val="21"/>
          <w:szCs w:val="21"/>
        </w:rPr>
        <w:t xml:space="preserve">Ciudadano que haga </w:t>
      </w:r>
      <w:r w:rsidR="00FC319E" w:rsidRPr="00AA041E">
        <w:rPr>
          <w:rFonts w:ascii="Arial" w:hAnsi="Arial" w:cs="Arial"/>
          <w:i/>
          <w:iCs/>
          <w:sz w:val="21"/>
          <w:szCs w:val="21"/>
        </w:rPr>
        <w:t xml:space="preserve">y sea </w:t>
      </w:r>
      <w:r w:rsidR="00953C44" w:rsidRPr="00AA041E">
        <w:rPr>
          <w:rFonts w:ascii="Arial" w:hAnsi="Arial" w:cs="Arial"/>
          <w:i/>
          <w:iCs/>
          <w:sz w:val="21"/>
          <w:szCs w:val="21"/>
        </w:rPr>
        <w:t>parte</w:t>
      </w:r>
      <w:r w:rsidRPr="00AA041E">
        <w:rPr>
          <w:rFonts w:ascii="Arial" w:hAnsi="Arial" w:cs="Arial"/>
          <w:i/>
          <w:iCs/>
          <w:sz w:val="21"/>
          <w:szCs w:val="21"/>
        </w:rPr>
        <w:t xml:space="preserve"> </w:t>
      </w:r>
      <w:r w:rsidR="0035110E" w:rsidRPr="00AA041E">
        <w:rPr>
          <w:rFonts w:ascii="Arial" w:hAnsi="Arial" w:cs="Arial"/>
          <w:i/>
          <w:iCs/>
          <w:sz w:val="21"/>
          <w:szCs w:val="21"/>
        </w:rPr>
        <w:t xml:space="preserve">como Presidente </w:t>
      </w:r>
      <w:r w:rsidRPr="00AA041E">
        <w:rPr>
          <w:rFonts w:ascii="Arial" w:hAnsi="Arial" w:cs="Arial"/>
          <w:i/>
          <w:iCs/>
          <w:sz w:val="21"/>
          <w:szCs w:val="21"/>
        </w:rPr>
        <w:t xml:space="preserve">de </w:t>
      </w:r>
      <w:r w:rsidR="00FC319E" w:rsidRPr="00AA041E">
        <w:rPr>
          <w:rFonts w:ascii="Arial" w:hAnsi="Arial" w:cs="Arial"/>
          <w:i/>
          <w:iCs/>
          <w:sz w:val="21"/>
          <w:szCs w:val="21"/>
        </w:rPr>
        <w:t xml:space="preserve">una </w:t>
      </w:r>
      <w:r w:rsidRPr="00AA041E">
        <w:rPr>
          <w:rFonts w:ascii="Arial" w:hAnsi="Arial" w:cs="Arial"/>
          <w:i/>
          <w:iCs/>
          <w:sz w:val="21"/>
          <w:szCs w:val="21"/>
        </w:rPr>
        <w:t>Junta de Acción Comunal</w:t>
      </w:r>
      <w:r w:rsidR="000B6511" w:rsidRPr="00AA041E">
        <w:rPr>
          <w:rFonts w:ascii="Arial" w:hAnsi="Arial" w:cs="Arial"/>
          <w:i/>
          <w:iCs/>
          <w:sz w:val="21"/>
          <w:szCs w:val="21"/>
        </w:rPr>
        <w:t xml:space="preserve"> del Municipio de Bucaramanga</w:t>
      </w:r>
      <w:r w:rsidR="000E47C2" w:rsidRPr="00AA041E">
        <w:rPr>
          <w:rFonts w:ascii="Arial" w:hAnsi="Arial" w:cs="Arial"/>
          <w:i/>
          <w:iCs/>
          <w:sz w:val="21"/>
          <w:szCs w:val="21"/>
        </w:rPr>
        <w:t xml:space="preserve">, </w:t>
      </w:r>
      <w:r w:rsidR="00920CBD" w:rsidRPr="00AA041E">
        <w:rPr>
          <w:rFonts w:ascii="Arial" w:hAnsi="Arial" w:cs="Arial"/>
          <w:i/>
          <w:iCs/>
          <w:sz w:val="21"/>
          <w:szCs w:val="21"/>
        </w:rPr>
        <w:t xml:space="preserve">conforme y </w:t>
      </w:r>
      <w:r w:rsidR="004359B7" w:rsidRPr="00AA041E">
        <w:rPr>
          <w:rFonts w:ascii="Arial" w:hAnsi="Arial" w:cs="Arial"/>
          <w:i/>
          <w:iCs/>
          <w:sz w:val="21"/>
          <w:szCs w:val="21"/>
        </w:rPr>
        <w:t>debidamente</w:t>
      </w:r>
      <w:r w:rsidR="00920CBD" w:rsidRPr="00AA041E">
        <w:rPr>
          <w:rFonts w:ascii="Arial" w:hAnsi="Arial" w:cs="Arial"/>
          <w:i/>
          <w:iCs/>
          <w:sz w:val="21"/>
          <w:szCs w:val="21"/>
        </w:rPr>
        <w:t xml:space="preserve"> se</w:t>
      </w:r>
      <w:r w:rsidR="004359B7" w:rsidRPr="00AA041E">
        <w:rPr>
          <w:rFonts w:ascii="Arial" w:hAnsi="Arial" w:cs="Arial"/>
          <w:i/>
          <w:iCs/>
          <w:sz w:val="21"/>
          <w:szCs w:val="21"/>
        </w:rPr>
        <w:t xml:space="preserve"> </w:t>
      </w:r>
      <w:r w:rsidR="000A2898" w:rsidRPr="00AA041E">
        <w:rPr>
          <w:rFonts w:ascii="Arial" w:hAnsi="Arial" w:cs="Arial"/>
          <w:i/>
          <w:iCs/>
          <w:sz w:val="21"/>
          <w:szCs w:val="21"/>
        </w:rPr>
        <w:t>acredit</w:t>
      </w:r>
      <w:r w:rsidR="00920CBD" w:rsidRPr="00AA041E">
        <w:rPr>
          <w:rFonts w:ascii="Arial" w:hAnsi="Arial" w:cs="Arial"/>
          <w:i/>
          <w:iCs/>
          <w:sz w:val="21"/>
          <w:szCs w:val="21"/>
        </w:rPr>
        <w:t xml:space="preserve">e </w:t>
      </w:r>
      <w:r w:rsidR="004359B7" w:rsidRPr="00AA041E">
        <w:rPr>
          <w:rFonts w:ascii="Arial" w:hAnsi="Arial" w:cs="Arial"/>
          <w:i/>
          <w:iCs/>
          <w:sz w:val="21"/>
          <w:szCs w:val="21"/>
        </w:rPr>
        <w:t>tal condición</w:t>
      </w:r>
      <w:r w:rsidR="003A41EF" w:rsidRPr="00AA041E">
        <w:rPr>
          <w:rFonts w:ascii="Arial" w:hAnsi="Arial" w:cs="Arial"/>
          <w:i/>
          <w:iCs/>
          <w:sz w:val="21"/>
          <w:szCs w:val="21"/>
        </w:rPr>
        <w:t>.</w:t>
      </w:r>
    </w:p>
    <w:p w14:paraId="5EE0C848" w14:textId="3888286E" w:rsidR="00A701B9" w:rsidRPr="00AA041E" w:rsidRDefault="00184901" w:rsidP="00A701B9">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 xml:space="preserve">9. </w:t>
      </w:r>
      <w:r w:rsidRPr="00AA041E">
        <w:rPr>
          <w:rFonts w:ascii="Arial" w:hAnsi="Arial" w:cs="Arial"/>
          <w:i/>
          <w:iCs/>
          <w:sz w:val="21"/>
          <w:szCs w:val="21"/>
        </w:rPr>
        <w:tab/>
      </w:r>
      <w:r w:rsidR="00A701B9" w:rsidRPr="00AA041E">
        <w:rPr>
          <w:rFonts w:ascii="Arial" w:hAnsi="Arial" w:cs="Arial"/>
          <w:i/>
          <w:iCs/>
          <w:sz w:val="21"/>
          <w:szCs w:val="21"/>
        </w:rPr>
        <w:t xml:space="preserve">Un (1) </w:t>
      </w:r>
      <w:bookmarkStart w:id="5" w:name="_Hlk189497245"/>
      <w:r w:rsidR="00A701B9" w:rsidRPr="00AA041E">
        <w:rPr>
          <w:rFonts w:ascii="Arial" w:hAnsi="Arial" w:cs="Arial"/>
          <w:i/>
          <w:iCs/>
          <w:sz w:val="21"/>
          <w:szCs w:val="21"/>
        </w:rPr>
        <w:t xml:space="preserve">representante del Consejo Territorial de Planeación </w:t>
      </w:r>
      <w:r w:rsidR="00AE46BC" w:rsidRPr="00AA041E">
        <w:rPr>
          <w:rFonts w:ascii="Arial" w:hAnsi="Arial" w:cs="Arial"/>
          <w:i/>
          <w:iCs/>
          <w:sz w:val="21"/>
          <w:szCs w:val="21"/>
        </w:rPr>
        <w:t xml:space="preserve">Municipal </w:t>
      </w:r>
      <w:bookmarkEnd w:id="5"/>
      <w:r w:rsidR="00A701B9" w:rsidRPr="00AA041E">
        <w:rPr>
          <w:rFonts w:ascii="Arial" w:hAnsi="Arial" w:cs="Arial"/>
          <w:i/>
          <w:iCs/>
          <w:sz w:val="21"/>
          <w:szCs w:val="21"/>
        </w:rPr>
        <w:t>designado por el mismo consejo.</w:t>
      </w:r>
    </w:p>
    <w:p w14:paraId="321E90C0" w14:textId="429D06C1" w:rsidR="00A31D54" w:rsidRPr="00AA041E" w:rsidRDefault="00A701B9" w:rsidP="00A701B9">
      <w:pPr>
        <w:tabs>
          <w:tab w:val="left" w:pos="851"/>
        </w:tabs>
        <w:autoSpaceDE w:val="0"/>
        <w:autoSpaceDN w:val="0"/>
        <w:adjustRightInd w:val="0"/>
        <w:spacing w:after="0" w:line="240" w:lineRule="auto"/>
        <w:ind w:left="851" w:right="284" w:hanging="426"/>
        <w:jc w:val="both"/>
        <w:rPr>
          <w:rFonts w:ascii="Arial" w:hAnsi="Arial" w:cs="Arial"/>
          <w:i/>
          <w:iCs/>
          <w:sz w:val="21"/>
          <w:szCs w:val="21"/>
        </w:rPr>
      </w:pPr>
      <w:r w:rsidRPr="00AA041E">
        <w:rPr>
          <w:rFonts w:ascii="Arial" w:hAnsi="Arial" w:cs="Arial"/>
          <w:i/>
          <w:iCs/>
          <w:sz w:val="21"/>
          <w:szCs w:val="21"/>
        </w:rPr>
        <w:t>10.</w:t>
      </w:r>
      <w:r w:rsidRPr="00AA041E">
        <w:rPr>
          <w:rFonts w:ascii="Arial" w:hAnsi="Arial" w:cs="Arial"/>
          <w:i/>
          <w:iCs/>
          <w:sz w:val="21"/>
          <w:szCs w:val="21"/>
        </w:rPr>
        <w:tab/>
        <w:t xml:space="preserve">Un </w:t>
      </w:r>
      <w:r w:rsidR="007D4BF9" w:rsidRPr="00AA041E">
        <w:rPr>
          <w:rFonts w:ascii="Arial" w:hAnsi="Arial" w:cs="Arial"/>
          <w:i/>
          <w:iCs/>
          <w:sz w:val="21"/>
          <w:szCs w:val="21"/>
        </w:rPr>
        <w:t xml:space="preserve">(1) </w:t>
      </w:r>
      <w:bookmarkStart w:id="6" w:name="_Hlk189497290"/>
      <w:r w:rsidRPr="00AA041E">
        <w:rPr>
          <w:rFonts w:ascii="Arial" w:hAnsi="Arial" w:cs="Arial"/>
          <w:i/>
          <w:iCs/>
          <w:sz w:val="21"/>
          <w:szCs w:val="21"/>
        </w:rPr>
        <w:t xml:space="preserve">representante del Comité Local de Libertad Religiosa y de Cultos </w:t>
      </w:r>
      <w:bookmarkEnd w:id="6"/>
      <w:r w:rsidRPr="00AA041E">
        <w:rPr>
          <w:rFonts w:ascii="Arial" w:hAnsi="Arial" w:cs="Arial"/>
          <w:i/>
          <w:iCs/>
          <w:sz w:val="21"/>
          <w:szCs w:val="21"/>
        </w:rPr>
        <w:t>de la Alcaldía de Bucaramanga, designado por el mismo comité</w:t>
      </w:r>
    </w:p>
    <w:p w14:paraId="08416E60" w14:textId="77777777" w:rsidR="00184901" w:rsidRPr="00AA041E" w:rsidRDefault="00184901" w:rsidP="009C4336">
      <w:pPr>
        <w:autoSpaceDE w:val="0"/>
        <w:autoSpaceDN w:val="0"/>
        <w:adjustRightInd w:val="0"/>
        <w:spacing w:after="0" w:line="240" w:lineRule="auto"/>
        <w:ind w:right="284"/>
        <w:jc w:val="both"/>
        <w:rPr>
          <w:rFonts w:ascii="Arial" w:hAnsi="Arial" w:cs="Arial"/>
          <w:i/>
          <w:iCs/>
          <w:sz w:val="21"/>
          <w:szCs w:val="21"/>
        </w:rPr>
      </w:pPr>
    </w:p>
    <w:p w14:paraId="5133FF9D" w14:textId="220E669D" w:rsidR="00184901" w:rsidRPr="00AA041E" w:rsidRDefault="00184901" w:rsidP="009C4336">
      <w:pPr>
        <w:autoSpaceDE w:val="0"/>
        <w:autoSpaceDN w:val="0"/>
        <w:adjustRightInd w:val="0"/>
        <w:spacing w:after="0" w:line="240" w:lineRule="auto"/>
        <w:ind w:left="284" w:right="284"/>
        <w:jc w:val="both"/>
        <w:rPr>
          <w:rFonts w:ascii="Arial" w:hAnsi="Arial" w:cs="Arial"/>
          <w:bCs/>
          <w:i/>
          <w:iCs/>
          <w:sz w:val="21"/>
          <w:szCs w:val="21"/>
        </w:rPr>
      </w:pPr>
      <w:r w:rsidRPr="00AA041E">
        <w:rPr>
          <w:rFonts w:ascii="Arial" w:hAnsi="Arial" w:cs="Arial"/>
          <w:b/>
          <w:bCs/>
          <w:i/>
          <w:iCs/>
          <w:sz w:val="21"/>
          <w:szCs w:val="21"/>
        </w:rPr>
        <w:t xml:space="preserve">PARÁGRAFO: </w:t>
      </w:r>
      <w:bookmarkStart w:id="7" w:name="_Hlk189563599"/>
      <w:r w:rsidR="00E56D40" w:rsidRPr="00AA041E">
        <w:rPr>
          <w:rFonts w:ascii="Arial" w:hAnsi="Arial" w:cs="Arial"/>
          <w:bCs/>
          <w:i/>
          <w:iCs/>
          <w:sz w:val="21"/>
          <w:szCs w:val="21"/>
        </w:rPr>
        <w:t xml:space="preserve">Los representantes </w:t>
      </w:r>
      <w:r w:rsidR="0028791A" w:rsidRPr="00AA041E">
        <w:rPr>
          <w:rFonts w:ascii="Arial" w:hAnsi="Arial" w:cs="Arial"/>
          <w:bCs/>
          <w:i/>
          <w:iCs/>
          <w:sz w:val="21"/>
          <w:szCs w:val="21"/>
        </w:rPr>
        <w:t xml:space="preserve">y/o integrantes de la </w:t>
      </w:r>
      <w:r w:rsidR="0028791A" w:rsidRPr="00AA041E">
        <w:rPr>
          <w:rFonts w:ascii="Arial" w:hAnsi="Arial" w:cs="Arial"/>
          <w:i/>
          <w:iCs/>
          <w:sz w:val="21"/>
          <w:szCs w:val="21"/>
        </w:rPr>
        <w:t>Comisión Territorial Ciudadana para la Lucha contra la Corrupción del Municipio de Bucaramanga</w:t>
      </w:r>
      <w:r w:rsidRPr="00AA041E">
        <w:rPr>
          <w:rFonts w:ascii="Arial" w:hAnsi="Arial" w:cs="Arial"/>
          <w:bCs/>
          <w:i/>
          <w:iCs/>
          <w:sz w:val="21"/>
          <w:szCs w:val="21"/>
        </w:rPr>
        <w:t xml:space="preserve"> </w:t>
      </w:r>
      <w:r w:rsidR="0028791A" w:rsidRPr="00AA041E">
        <w:rPr>
          <w:rFonts w:ascii="Arial" w:hAnsi="Arial" w:cs="Arial"/>
          <w:bCs/>
          <w:i/>
          <w:iCs/>
          <w:sz w:val="21"/>
          <w:szCs w:val="21"/>
        </w:rPr>
        <w:t>referidos en los numerales 3 a 10 del</w:t>
      </w:r>
      <w:bookmarkEnd w:id="7"/>
      <w:r w:rsidR="0028791A" w:rsidRPr="00AA041E">
        <w:rPr>
          <w:rFonts w:ascii="Arial" w:hAnsi="Arial" w:cs="Arial"/>
          <w:bCs/>
          <w:i/>
          <w:iCs/>
          <w:sz w:val="21"/>
          <w:szCs w:val="21"/>
        </w:rPr>
        <w:t xml:space="preserve"> presente artículo; </w:t>
      </w:r>
      <w:r w:rsidRPr="00AA041E">
        <w:rPr>
          <w:rFonts w:ascii="Arial" w:hAnsi="Arial" w:cs="Arial"/>
          <w:bCs/>
          <w:i/>
          <w:iCs/>
          <w:sz w:val="21"/>
          <w:szCs w:val="21"/>
        </w:rPr>
        <w:t>acredita</w:t>
      </w:r>
      <w:r w:rsidR="0028791A" w:rsidRPr="00AA041E">
        <w:rPr>
          <w:rFonts w:ascii="Arial" w:hAnsi="Arial" w:cs="Arial"/>
          <w:bCs/>
          <w:i/>
          <w:iCs/>
          <w:sz w:val="21"/>
          <w:szCs w:val="21"/>
        </w:rPr>
        <w:t xml:space="preserve">ran </w:t>
      </w:r>
      <w:r w:rsidRPr="00AA041E">
        <w:rPr>
          <w:rFonts w:ascii="Arial" w:hAnsi="Arial" w:cs="Arial"/>
          <w:bCs/>
          <w:i/>
          <w:iCs/>
          <w:sz w:val="21"/>
          <w:szCs w:val="21"/>
        </w:rPr>
        <w:t>su condición conforme a los siguientes requisitos:</w:t>
      </w:r>
    </w:p>
    <w:p w14:paraId="52E2005A" w14:textId="77777777" w:rsidR="00184901" w:rsidRPr="00AA041E" w:rsidRDefault="00184901" w:rsidP="009C4336">
      <w:pPr>
        <w:autoSpaceDE w:val="0"/>
        <w:autoSpaceDN w:val="0"/>
        <w:adjustRightInd w:val="0"/>
        <w:spacing w:after="0" w:line="120" w:lineRule="auto"/>
        <w:jc w:val="both"/>
        <w:rPr>
          <w:rFonts w:ascii="Arial" w:hAnsi="Arial" w:cs="Arial"/>
          <w:bCs/>
          <w:i/>
          <w:iCs/>
          <w:sz w:val="21"/>
          <w:szCs w:val="21"/>
        </w:rPr>
      </w:pPr>
    </w:p>
    <w:p w14:paraId="023C673F" w14:textId="3ECAA197" w:rsidR="00A66E15" w:rsidRPr="00AA041E" w:rsidRDefault="00A66E15"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Cumplir </w:t>
      </w:r>
      <w:r w:rsidR="00593727" w:rsidRPr="00AA041E">
        <w:rPr>
          <w:rFonts w:ascii="Arial" w:hAnsi="Arial" w:cs="Arial"/>
          <w:i/>
          <w:iCs/>
          <w:sz w:val="21"/>
          <w:szCs w:val="21"/>
        </w:rPr>
        <w:t>y acreditar los</w:t>
      </w:r>
      <w:r w:rsidRPr="00AA041E">
        <w:rPr>
          <w:rFonts w:ascii="Arial" w:hAnsi="Arial" w:cs="Arial"/>
          <w:i/>
          <w:iCs/>
          <w:sz w:val="21"/>
          <w:szCs w:val="21"/>
        </w:rPr>
        <w:t xml:space="preserve"> </w:t>
      </w:r>
      <w:r w:rsidR="00593727" w:rsidRPr="00AA041E">
        <w:rPr>
          <w:rFonts w:ascii="Arial" w:hAnsi="Arial" w:cs="Arial"/>
          <w:i/>
          <w:iCs/>
          <w:sz w:val="21"/>
          <w:szCs w:val="21"/>
        </w:rPr>
        <w:t>requisitos</w:t>
      </w:r>
      <w:r w:rsidRPr="00AA041E">
        <w:rPr>
          <w:rFonts w:ascii="Arial" w:hAnsi="Arial" w:cs="Arial"/>
          <w:i/>
          <w:iCs/>
          <w:sz w:val="21"/>
          <w:szCs w:val="21"/>
        </w:rPr>
        <w:t xml:space="preserve"> de que trata </w:t>
      </w:r>
      <w:r w:rsidR="00593727" w:rsidRPr="00AA041E">
        <w:rPr>
          <w:rFonts w:ascii="Arial" w:hAnsi="Arial" w:cs="Arial"/>
          <w:i/>
          <w:iCs/>
          <w:sz w:val="21"/>
          <w:szCs w:val="21"/>
        </w:rPr>
        <w:t>el</w:t>
      </w:r>
      <w:r w:rsidRPr="00AA041E">
        <w:rPr>
          <w:rFonts w:ascii="Arial" w:hAnsi="Arial" w:cs="Arial"/>
          <w:i/>
          <w:iCs/>
          <w:sz w:val="21"/>
          <w:szCs w:val="21"/>
        </w:rPr>
        <w:t xml:space="preserve"> </w:t>
      </w:r>
      <w:r w:rsidR="00593727" w:rsidRPr="00AA041E">
        <w:rPr>
          <w:rFonts w:ascii="Arial" w:hAnsi="Arial" w:cs="Arial"/>
          <w:i/>
          <w:iCs/>
          <w:sz w:val="21"/>
          <w:szCs w:val="21"/>
        </w:rPr>
        <w:t>ARTICULO SEXTO</w:t>
      </w:r>
      <w:r w:rsidRPr="00AA041E">
        <w:rPr>
          <w:rFonts w:ascii="Arial" w:hAnsi="Arial" w:cs="Arial"/>
          <w:i/>
          <w:iCs/>
          <w:sz w:val="21"/>
          <w:szCs w:val="21"/>
        </w:rPr>
        <w:t xml:space="preserve"> del </w:t>
      </w:r>
      <w:r w:rsidR="00593727" w:rsidRPr="00AA041E">
        <w:rPr>
          <w:rFonts w:ascii="Arial" w:hAnsi="Arial" w:cs="Arial"/>
          <w:i/>
          <w:iCs/>
          <w:sz w:val="21"/>
          <w:szCs w:val="21"/>
        </w:rPr>
        <w:t>presente</w:t>
      </w:r>
      <w:r w:rsidRPr="00AA041E">
        <w:rPr>
          <w:rFonts w:ascii="Arial" w:hAnsi="Arial" w:cs="Arial"/>
          <w:i/>
          <w:iCs/>
          <w:sz w:val="21"/>
          <w:szCs w:val="21"/>
        </w:rPr>
        <w:t xml:space="preserve"> decreto</w:t>
      </w:r>
      <w:r w:rsidR="004B5699" w:rsidRPr="00AA041E">
        <w:rPr>
          <w:rFonts w:ascii="Arial" w:hAnsi="Arial" w:cs="Arial"/>
          <w:i/>
          <w:iCs/>
          <w:sz w:val="21"/>
          <w:szCs w:val="21"/>
        </w:rPr>
        <w:t xml:space="preserve"> y los aquí seguidamente señalados</w:t>
      </w:r>
      <w:r w:rsidRPr="00AA041E">
        <w:rPr>
          <w:rFonts w:ascii="Arial" w:hAnsi="Arial" w:cs="Arial"/>
          <w:i/>
          <w:iCs/>
          <w:sz w:val="21"/>
          <w:szCs w:val="21"/>
        </w:rPr>
        <w:t>.</w:t>
      </w:r>
    </w:p>
    <w:p w14:paraId="43346020" w14:textId="3FE8EC2D" w:rsidR="00184901" w:rsidRPr="00AA041E" w:rsidRDefault="008966A0"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El representante de los gremios económicos y/o de los comerciantes del Municipio de Bucaramanga, </w:t>
      </w:r>
      <w:r w:rsidR="00184901" w:rsidRPr="00AA041E">
        <w:rPr>
          <w:rFonts w:ascii="Arial" w:hAnsi="Arial" w:cs="Arial"/>
          <w:i/>
          <w:iCs/>
          <w:sz w:val="21"/>
          <w:szCs w:val="21"/>
        </w:rPr>
        <w:t xml:space="preserve">mediante el registro </w:t>
      </w:r>
      <w:r w:rsidR="00C204C9" w:rsidRPr="00AA041E">
        <w:rPr>
          <w:rFonts w:ascii="Arial" w:hAnsi="Arial" w:cs="Arial"/>
          <w:i/>
          <w:iCs/>
          <w:sz w:val="21"/>
          <w:szCs w:val="21"/>
        </w:rPr>
        <w:t xml:space="preserve">y vigencia </w:t>
      </w:r>
      <w:r w:rsidR="00184901" w:rsidRPr="00AA041E">
        <w:rPr>
          <w:rFonts w:ascii="Arial" w:hAnsi="Arial" w:cs="Arial"/>
          <w:i/>
          <w:iCs/>
          <w:sz w:val="21"/>
          <w:szCs w:val="21"/>
        </w:rPr>
        <w:t xml:space="preserve">correspondiente </w:t>
      </w:r>
      <w:r w:rsidR="0048673F" w:rsidRPr="00AA041E">
        <w:rPr>
          <w:rFonts w:ascii="Arial" w:hAnsi="Arial" w:cs="Arial"/>
          <w:i/>
          <w:iCs/>
          <w:sz w:val="21"/>
          <w:szCs w:val="21"/>
        </w:rPr>
        <w:t>ante</w:t>
      </w:r>
      <w:r w:rsidR="00184901" w:rsidRPr="00AA041E">
        <w:rPr>
          <w:rFonts w:ascii="Arial" w:hAnsi="Arial" w:cs="Arial"/>
          <w:i/>
          <w:iCs/>
          <w:sz w:val="21"/>
          <w:szCs w:val="21"/>
        </w:rPr>
        <w:t xml:space="preserve"> la Cámara de Comercio</w:t>
      </w:r>
      <w:r w:rsidR="00626C0C" w:rsidRPr="00AA041E">
        <w:rPr>
          <w:rFonts w:ascii="Arial" w:hAnsi="Arial" w:cs="Arial"/>
          <w:i/>
          <w:iCs/>
          <w:sz w:val="21"/>
          <w:szCs w:val="21"/>
        </w:rPr>
        <w:t xml:space="preserve"> de Bucaramanga</w:t>
      </w:r>
      <w:r w:rsidR="000D362D" w:rsidRPr="00AA041E">
        <w:rPr>
          <w:rFonts w:ascii="Arial" w:hAnsi="Arial" w:cs="Arial"/>
          <w:i/>
          <w:iCs/>
          <w:sz w:val="21"/>
          <w:szCs w:val="21"/>
        </w:rPr>
        <w:t xml:space="preserve"> y</w:t>
      </w:r>
      <w:r w:rsidR="00CC1E1D" w:rsidRPr="00AA041E">
        <w:rPr>
          <w:rFonts w:ascii="Arial" w:hAnsi="Arial" w:cs="Arial"/>
          <w:i/>
          <w:iCs/>
          <w:sz w:val="21"/>
          <w:szCs w:val="21"/>
        </w:rPr>
        <w:t xml:space="preserve"> junto al </w:t>
      </w:r>
      <w:r w:rsidR="000D362D" w:rsidRPr="00AA041E">
        <w:rPr>
          <w:rFonts w:ascii="Arial" w:hAnsi="Arial" w:cs="Arial"/>
          <w:i/>
          <w:iCs/>
          <w:sz w:val="21"/>
          <w:szCs w:val="21"/>
        </w:rPr>
        <w:t xml:space="preserve">acta o registro de su elección </w:t>
      </w:r>
      <w:r w:rsidR="008009FC" w:rsidRPr="00AA041E">
        <w:rPr>
          <w:rFonts w:ascii="Arial" w:hAnsi="Arial" w:cs="Arial"/>
          <w:i/>
          <w:iCs/>
          <w:sz w:val="21"/>
          <w:szCs w:val="21"/>
        </w:rPr>
        <w:t>en</w:t>
      </w:r>
      <w:r w:rsidR="00D93BC7" w:rsidRPr="00AA041E">
        <w:rPr>
          <w:rFonts w:ascii="Arial" w:hAnsi="Arial" w:cs="Arial"/>
          <w:i/>
          <w:iCs/>
          <w:sz w:val="21"/>
          <w:szCs w:val="21"/>
        </w:rPr>
        <w:t xml:space="preserve"> la convocatoria realizada</w:t>
      </w:r>
      <w:r w:rsidR="009E11C3" w:rsidRPr="00AA041E">
        <w:rPr>
          <w:rFonts w:ascii="Arial" w:hAnsi="Arial" w:cs="Arial"/>
          <w:i/>
          <w:iCs/>
          <w:sz w:val="21"/>
          <w:szCs w:val="21"/>
        </w:rPr>
        <w:t xml:space="preserve"> como respectivo miembro ante la Comisión Territorial Ciudadana para la Lucha contra la Corrupción del Municipio de Bucaramanga</w:t>
      </w:r>
      <w:r w:rsidR="00D93BC7" w:rsidRPr="00AA041E">
        <w:rPr>
          <w:rFonts w:ascii="Arial" w:hAnsi="Arial" w:cs="Arial"/>
          <w:i/>
          <w:iCs/>
          <w:sz w:val="21"/>
          <w:szCs w:val="21"/>
        </w:rPr>
        <w:t>.</w:t>
      </w:r>
    </w:p>
    <w:p w14:paraId="4B5886E3" w14:textId="7DF84AEC" w:rsidR="00184901" w:rsidRPr="00AA041E" w:rsidRDefault="00552B45"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El representante de las organizaciones no gubernamentales dedicadas a la lucha contra la </w:t>
      </w:r>
      <w:r w:rsidR="006F06BE" w:rsidRPr="00AA041E">
        <w:rPr>
          <w:rFonts w:ascii="Arial" w:hAnsi="Arial" w:cs="Arial"/>
          <w:i/>
          <w:iCs/>
          <w:sz w:val="21"/>
          <w:szCs w:val="21"/>
        </w:rPr>
        <w:t>corrupción</w:t>
      </w:r>
      <w:r w:rsidR="002B42EE" w:rsidRPr="00AA041E">
        <w:rPr>
          <w:rFonts w:ascii="Arial" w:hAnsi="Arial" w:cs="Arial"/>
          <w:i/>
          <w:iCs/>
          <w:sz w:val="21"/>
          <w:szCs w:val="21"/>
        </w:rPr>
        <w:t>,</w:t>
      </w:r>
      <w:r w:rsidRPr="00AA041E">
        <w:rPr>
          <w:rFonts w:ascii="Arial" w:hAnsi="Arial" w:cs="Arial"/>
          <w:i/>
          <w:iCs/>
          <w:sz w:val="21"/>
          <w:szCs w:val="21"/>
        </w:rPr>
        <w:t xml:space="preserve"> </w:t>
      </w:r>
      <w:r w:rsidR="00184901" w:rsidRPr="00AA041E">
        <w:rPr>
          <w:rFonts w:ascii="Arial" w:hAnsi="Arial" w:cs="Arial"/>
          <w:i/>
          <w:iCs/>
          <w:sz w:val="21"/>
          <w:szCs w:val="21"/>
        </w:rPr>
        <w:t xml:space="preserve">deberá </w:t>
      </w:r>
      <w:r w:rsidRPr="00AA041E">
        <w:rPr>
          <w:rFonts w:ascii="Arial" w:hAnsi="Arial" w:cs="Arial"/>
          <w:i/>
          <w:iCs/>
          <w:sz w:val="21"/>
          <w:szCs w:val="21"/>
        </w:rPr>
        <w:t xml:space="preserve">ser el </w:t>
      </w:r>
      <w:r w:rsidR="00740738" w:rsidRPr="00AA041E">
        <w:rPr>
          <w:rFonts w:ascii="Arial" w:hAnsi="Arial" w:cs="Arial"/>
          <w:i/>
          <w:iCs/>
          <w:sz w:val="21"/>
          <w:szCs w:val="21"/>
        </w:rPr>
        <w:t xml:space="preserve">represéntate legal de la ONG o su </w:t>
      </w:r>
      <w:r w:rsidR="007A7D1F" w:rsidRPr="00AA041E">
        <w:rPr>
          <w:rFonts w:ascii="Arial" w:hAnsi="Arial" w:cs="Arial"/>
          <w:i/>
          <w:iCs/>
          <w:sz w:val="21"/>
          <w:szCs w:val="21"/>
        </w:rPr>
        <w:t>representante</w:t>
      </w:r>
      <w:r w:rsidR="00740738" w:rsidRPr="00AA041E">
        <w:rPr>
          <w:rFonts w:ascii="Arial" w:hAnsi="Arial" w:cs="Arial"/>
          <w:i/>
          <w:iCs/>
          <w:sz w:val="21"/>
          <w:szCs w:val="21"/>
        </w:rPr>
        <w:t xml:space="preserve"> </w:t>
      </w:r>
      <w:r w:rsidR="00804249" w:rsidRPr="00AA041E">
        <w:rPr>
          <w:rFonts w:ascii="Arial" w:hAnsi="Arial" w:cs="Arial"/>
          <w:i/>
          <w:iCs/>
          <w:sz w:val="21"/>
          <w:szCs w:val="21"/>
        </w:rPr>
        <w:t xml:space="preserve">designado </w:t>
      </w:r>
      <w:r w:rsidR="00BE0841" w:rsidRPr="00AA041E">
        <w:rPr>
          <w:rFonts w:ascii="Arial" w:hAnsi="Arial" w:cs="Arial"/>
          <w:i/>
          <w:iCs/>
          <w:sz w:val="21"/>
          <w:szCs w:val="21"/>
        </w:rPr>
        <w:t>debidamente acreditado para el</w:t>
      </w:r>
      <w:r w:rsidR="00740738" w:rsidRPr="00AA041E">
        <w:rPr>
          <w:rFonts w:ascii="Arial" w:hAnsi="Arial" w:cs="Arial"/>
          <w:i/>
          <w:iCs/>
          <w:sz w:val="21"/>
          <w:szCs w:val="21"/>
        </w:rPr>
        <w:t xml:space="preserve"> momento de </w:t>
      </w:r>
      <w:r w:rsidR="00122A19" w:rsidRPr="00AA041E">
        <w:rPr>
          <w:rFonts w:ascii="Arial" w:hAnsi="Arial" w:cs="Arial"/>
          <w:i/>
          <w:iCs/>
          <w:sz w:val="21"/>
          <w:szCs w:val="21"/>
        </w:rPr>
        <w:t xml:space="preserve">realizarse </w:t>
      </w:r>
      <w:r w:rsidR="00740738" w:rsidRPr="00AA041E">
        <w:rPr>
          <w:rFonts w:ascii="Arial" w:hAnsi="Arial" w:cs="Arial"/>
          <w:i/>
          <w:iCs/>
          <w:sz w:val="21"/>
          <w:szCs w:val="21"/>
        </w:rPr>
        <w:t>la respectiva convocatoria</w:t>
      </w:r>
      <w:r w:rsidR="00BE0841" w:rsidRPr="00AA041E">
        <w:rPr>
          <w:rFonts w:ascii="Arial" w:hAnsi="Arial" w:cs="Arial"/>
          <w:i/>
          <w:iCs/>
          <w:sz w:val="21"/>
          <w:szCs w:val="21"/>
        </w:rPr>
        <w:t>,</w:t>
      </w:r>
      <w:r w:rsidR="00FA59E5" w:rsidRPr="00AA041E">
        <w:rPr>
          <w:rFonts w:ascii="Arial" w:hAnsi="Arial" w:cs="Arial"/>
          <w:i/>
          <w:iCs/>
          <w:sz w:val="21"/>
          <w:szCs w:val="21"/>
        </w:rPr>
        <w:t xml:space="preserve"> así como </w:t>
      </w:r>
      <w:r w:rsidR="00626C0C" w:rsidRPr="00AA041E">
        <w:rPr>
          <w:rFonts w:ascii="Arial" w:hAnsi="Arial" w:cs="Arial"/>
          <w:i/>
          <w:iCs/>
          <w:sz w:val="21"/>
          <w:szCs w:val="21"/>
        </w:rPr>
        <w:t xml:space="preserve">acreditar que </w:t>
      </w:r>
      <w:r w:rsidR="00BE0841" w:rsidRPr="00AA041E">
        <w:rPr>
          <w:rFonts w:ascii="Arial" w:hAnsi="Arial" w:cs="Arial"/>
          <w:i/>
          <w:iCs/>
          <w:sz w:val="21"/>
          <w:szCs w:val="21"/>
        </w:rPr>
        <w:t xml:space="preserve">la ONG </w:t>
      </w:r>
      <w:r w:rsidR="00CC1E1D" w:rsidRPr="00AA041E">
        <w:rPr>
          <w:rFonts w:ascii="Arial" w:hAnsi="Arial" w:cs="Arial"/>
          <w:i/>
          <w:iCs/>
          <w:sz w:val="21"/>
          <w:szCs w:val="21"/>
        </w:rPr>
        <w:t xml:space="preserve">tiene domicilio en </w:t>
      </w:r>
      <w:r w:rsidR="0048673F" w:rsidRPr="00AA041E">
        <w:rPr>
          <w:rFonts w:ascii="Arial" w:hAnsi="Arial" w:cs="Arial"/>
          <w:i/>
          <w:iCs/>
          <w:sz w:val="21"/>
          <w:szCs w:val="21"/>
        </w:rPr>
        <w:t xml:space="preserve">el Municipio de </w:t>
      </w:r>
      <w:r w:rsidR="00CC1E1D" w:rsidRPr="00AA041E">
        <w:rPr>
          <w:rFonts w:ascii="Arial" w:hAnsi="Arial" w:cs="Arial"/>
          <w:i/>
          <w:iCs/>
          <w:sz w:val="21"/>
          <w:szCs w:val="21"/>
        </w:rPr>
        <w:t xml:space="preserve">Bucaramanga y </w:t>
      </w:r>
      <w:r w:rsidR="0048673F" w:rsidRPr="00AA041E">
        <w:rPr>
          <w:rFonts w:ascii="Arial" w:hAnsi="Arial" w:cs="Arial"/>
          <w:i/>
          <w:iCs/>
          <w:sz w:val="21"/>
          <w:szCs w:val="21"/>
        </w:rPr>
        <w:t xml:space="preserve">que </w:t>
      </w:r>
      <w:r w:rsidR="00626C0C" w:rsidRPr="00AA041E">
        <w:rPr>
          <w:rFonts w:ascii="Arial" w:hAnsi="Arial" w:cs="Arial"/>
          <w:i/>
          <w:iCs/>
          <w:sz w:val="21"/>
          <w:szCs w:val="21"/>
        </w:rPr>
        <w:t>se encuentra</w:t>
      </w:r>
      <w:r w:rsidR="0045587A" w:rsidRPr="00AA041E">
        <w:rPr>
          <w:rFonts w:ascii="Arial" w:hAnsi="Arial" w:cs="Arial"/>
          <w:i/>
          <w:iCs/>
          <w:sz w:val="21"/>
          <w:szCs w:val="21"/>
        </w:rPr>
        <w:t xml:space="preserve"> debidamente</w:t>
      </w:r>
      <w:r w:rsidR="00626C0C" w:rsidRPr="00AA041E">
        <w:rPr>
          <w:rFonts w:ascii="Arial" w:hAnsi="Arial" w:cs="Arial"/>
          <w:i/>
          <w:iCs/>
          <w:sz w:val="21"/>
          <w:szCs w:val="21"/>
        </w:rPr>
        <w:t xml:space="preserve"> registrada</w:t>
      </w:r>
      <w:r w:rsidR="00184901" w:rsidRPr="00AA041E">
        <w:rPr>
          <w:rFonts w:ascii="Arial" w:hAnsi="Arial" w:cs="Arial"/>
          <w:i/>
          <w:iCs/>
          <w:sz w:val="21"/>
          <w:szCs w:val="21"/>
        </w:rPr>
        <w:t xml:space="preserve"> </w:t>
      </w:r>
      <w:r w:rsidR="00AB3BAF" w:rsidRPr="00AA041E">
        <w:rPr>
          <w:rFonts w:ascii="Arial" w:hAnsi="Arial" w:cs="Arial"/>
          <w:i/>
          <w:iCs/>
          <w:sz w:val="21"/>
          <w:szCs w:val="21"/>
        </w:rPr>
        <w:t xml:space="preserve">y vigente </w:t>
      </w:r>
      <w:r w:rsidR="00184901" w:rsidRPr="00AA041E">
        <w:rPr>
          <w:rFonts w:ascii="Arial" w:hAnsi="Arial" w:cs="Arial"/>
          <w:i/>
          <w:iCs/>
          <w:sz w:val="21"/>
          <w:szCs w:val="21"/>
        </w:rPr>
        <w:t>ante la Cámara de Comercio</w:t>
      </w:r>
      <w:r w:rsidR="00626C0C" w:rsidRPr="00AA041E">
        <w:rPr>
          <w:rFonts w:ascii="Arial" w:hAnsi="Arial" w:cs="Arial"/>
          <w:i/>
          <w:iCs/>
          <w:sz w:val="21"/>
          <w:szCs w:val="21"/>
        </w:rPr>
        <w:t xml:space="preserve"> de Bucaramanga</w:t>
      </w:r>
      <w:r w:rsidR="00CC1E1D" w:rsidRPr="00AA041E">
        <w:rPr>
          <w:rFonts w:ascii="Arial" w:hAnsi="Arial" w:cs="Arial"/>
          <w:i/>
          <w:iCs/>
          <w:sz w:val="21"/>
          <w:szCs w:val="21"/>
        </w:rPr>
        <w:t xml:space="preserve">, junto </w:t>
      </w:r>
      <w:r w:rsidR="00EA3FF3" w:rsidRPr="00AA041E">
        <w:rPr>
          <w:rFonts w:ascii="Arial" w:hAnsi="Arial" w:cs="Arial"/>
          <w:i/>
          <w:iCs/>
          <w:sz w:val="21"/>
          <w:szCs w:val="21"/>
        </w:rPr>
        <w:t>a</w:t>
      </w:r>
      <w:r w:rsidR="00120283" w:rsidRPr="00AA041E">
        <w:rPr>
          <w:rFonts w:ascii="Arial" w:hAnsi="Arial" w:cs="Arial"/>
          <w:i/>
          <w:iCs/>
          <w:sz w:val="21"/>
          <w:szCs w:val="21"/>
        </w:rPr>
        <w:t xml:space="preserve">l acta o registro de su elección </w:t>
      </w:r>
      <w:r w:rsidR="008009FC" w:rsidRPr="00AA041E">
        <w:rPr>
          <w:rFonts w:ascii="Arial" w:hAnsi="Arial" w:cs="Arial"/>
          <w:i/>
          <w:iCs/>
          <w:sz w:val="21"/>
          <w:szCs w:val="21"/>
        </w:rPr>
        <w:t>en</w:t>
      </w:r>
      <w:r w:rsidR="00120283" w:rsidRPr="00AA041E">
        <w:rPr>
          <w:rFonts w:ascii="Arial" w:hAnsi="Arial" w:cs="Arial"/>
          <w:i/>
          <w:iCs/>
          <w:sz w:val="21"/>
          <w:szCs w:val="21"/>
        </w:rPr>
        <w:t xml:space="preserve"> la convocatoria realizada</w:t>
      </w:r>
      <w:r w:rsidR="009E11C3" w:rsidRPr="00AA041E">
        <w:rPr>
          <w:rFonts w:ascii="Arial" w:hAnsi="Arial" w:cs="Arial"/>
          <w:i/>
          <w:iCs/>
          <w:sz w:val="21"/>
          <w:szCs w:val="21"/>
        </w:rPr>
        <w:t xml:space="preserve"> como respectivo miembro ante la Comisión Territorial Ciudadana para la Lucha contra la Corrupción del Municipio de Bucaramanga</w:t>
      </w:r>
      <w:r w:rsidR="00120283" w:rsidRPr="00AA041E">
        <w:rPr>
          <w:rFonts w:ascii="Arial" w:hAnsi="Arial" w:cs="Arial"/>
          <w:i/>
          <w:iCs/>
          <w:sz w:val="21"/>
          <w:szCs w:val="21"/>
        </w:rPr>
        <w:t>.</w:t>
      </w:r>
    </w:p>
    <w:p w14:paraId="1E3B9573" w14:textId="4ADF98B4" w:rsidR="00184901" w:rsidRPr="00AA041E" w:rsidRDefault="00184901"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El </w:t>
      </w:r>
      <w:r w:rsidR="006F06BE" w:rsidRPr="00AA041E">
        <w:rPr>
          <w:rFonts w:ascii="Arial" w:hAnsi="Arial" w:cs="Arial"/>
          <w:i/>
          <w:iCs/>
          <w:sz w:val="21"/>
          <w:szCs w:val="21"/>
        </w:rPr>
        <w:t xml:space="preserve">representante de las universidades con sede y/o presencia en el Municipio de Bucaramanga, </w:t>
      </w:r>
      <w:r w:rsidR="003F53CC" w:rsidRPr="00AA041E">
        <w:rPr>
          <w:rFonts w:ascii="Arial" w:hAnsi="Arial" w:cs="Arial"/>
          <w:i/>
          <w:iCs/>
          <w:sz w:val="21"/>
          <w:szCs w:val="21"/>
        </w:rPr>
        <w:t>mediante la designación por parte de</w:t>
      </w:r>
      <w:r w:rsidRPr="00AA041E">
        <w:rPr>
          <w:rFonts w:ascii="Arial" w:hAnsi="Arial" w:cs="Arial"/>
          <w:i/>
          <w:iCs/>
          <w:sz w:val="21"/>
          <w:szCs w:val="21"/>
        </w:rPr>
        <w:t xml:space="preserve">l rector </w:t>
      </w:r>
      <w:r w:rsidR="003F53CC" w:rsidRPr="00AA041E">
        <w:rPr>
          <w:rFonts w:ascii="Arial" w:hAnsi="Arial" w:cs="Arial"/>
          <w:i/>
          <w:iCs/>
          <w:sz w:val="21"/>
          <w:szCs w:val="21"/>
        </w:rPr>
        <w:t xml:space="preserve">y/o representante legal debidamente facultado </w:t>
      </w:r>
      <w:r w:rsidR="0065432D" w:rsidRPr="00AA041E">
        <w:rPr>
          <w:rFonts w:ascii="Arial" w:hAnsi="Arial" w:cs="Arial"/>
          <w:i/>
          <w:iCs/>
          <w:sz w:val="21"/>
          <w:szCs w:val="21"/>
        </w:rPr>
        <w:t>o apoderado</w:t>
      </w:r>
      <w:r w:rsidR="00B3326A" w:rsidRPr="00AA041E">
        <w:rPr>
          <w:rFonts w:ascii="Arial" w:hAnsi="Arial" w:cs="Arial"/>
          <w:i/>
          <w:iCs/>
          <w:sz w:val="21"/>
          <w:szCs w:val="21"/>
        </w:rPr>
        <w:t xml:space="preserve"> de la universidad para el momento de realizarse la respectiva convocatoria,</w:t>
      </w:r>
      <w:r w:rsidR="003614A1" w:rsidRPr="00AA041E">
        <w:rPr>
          <w:rFonts w:ascii="Arial" w:hAnsi="Arial" w:cs="Arial"/>
          <w:i/>
          <w:iCs/>
          <w:sz w:val="21"/>
          <w:szCs w:val="21"/>
        </w:rPr>
        <w:t xml:space="preserve"> y </w:t>
      </w:r>
      <w:r w:rsidR="00EA3FF3" w:rsidRPr="00AA041E">
        <w:rPr>
          <w:rFonts w:ascii="Arial" w:hAnsi="Arial" w:cs="Arial"/>
          <w:i/>
          <w:iCs/>
          <w:sz w:val="21"/>
          <w:szCs w:val="21"/>
        </w:rPr>
        <w:t>junto a</w:t>
      </w:r>
      <w:r w:rsidR="003614A1" w:rsidRPr="00AA041E">
        <w:rPr>
          <w:rFonts w:ascii="Arial" w:hAnsi="Arial" w:cs="Arial"/>
          <w:i/>
          <w:iCs/>
          <w:sz w:val="21"/>
          <w:szCs w:val="21"/>
        </w:rPr>
        <w:t>l acta</w:t>
      </w:r>
      <w:r w:rsidR="00B34D1B" w:rsidRPr="00AA041E">
        <w:rPr>
          <w:rFonts w:ascii="Arial" w:hAnsi="Arial" w:cs="Arial"/>
          <w:i/>
          <w:iCs/>
          <w:sz w:val="21"/>
          <w:szCs w:val="21"/>
        </w:rPr>
        <w:t>,</w:t>
      </w:r>
      <w:r w:rsidR="003614A1" w:rsidRPr="00AA041E">
        <w:rPr>
          <w:rFonts w:ascii="Arial" w:hAnsi="Arial" w:cs="Arial"/>
          <w:i/>
          <w:iCs/>
          <w:sz w:val="21"/>
          <w:szCs w:val="21"/>
        </w:rPr>
        <w:t xml:space="preserve"> registro</w:t>
      </w:r>
      <w:r w:rsidR="00B34D1B" w:rsidRPr="00AA041E">
        <w:rPr>
          <w:rFonts w:ascii="Arial" w:hAnsi="Arial" w:cs="Arial"/>
          <w:i/>
          <w:iCs/>
          <w:sz w:val="21"/>
          <w:szCs w:val="21"/>
        </w:rPr>
        <w:t>, o documento de</w:t>
      </w:r>
      <w:r w:rsidR="003614A1" w:rsidRPr="00AA041E">
        <w:rPr>
          <w:rFonts w:ascii="Arial" w:hAnsi="Arial" w:cs="Arial"/>
          <w:i/>
          <w:iCs/>
          <w:sz w:val="21"/>
          <w:szCs w:val="21"/>
        </w:rPr>
        <w:t xml:space="preserve"> su elección en la convocatoria realizada</w:t>
      </w:r>
      <w:r w:rsidR="009E11C3" w:rsidRPr="00AA041E">
        <w:rPr>
          <w:rFonts w:ascii="Arial" w:hAnsi="Arial" w:cs="Arial"/>
          <w:i/>
          <w:iCs/>
          <w:sz w:val="21"/>
          <w:szCs w:val="21"/>
        </w:rPr>
        <w:t xml:space="preserve"> como respectivo miembro ante la Comisión Territorial Ciudadana para la Lucha contra la Corrupción del Municipio de Bucaramanga</w:t>
      </w:r>
      <w:r w:rsidRPr="00AA041E">
        <w:rPr>
          <w:rFonts w:ascii="Arial" w:hAnsi="Arial" w:cs="Arial"/>
          <w:i/>
          <w:iCs/>
          <w:sz w:val="21"/>
          <w:szCs w:val="21"/>
        </w:rPr>
        <w:t>.</w:t>
      </w:r>
    </w:p>
    <w:p w14:paraId="6EE10E3A" w14:textId="0479BF3A" w:rsidR="00184901" w:rsidRPr="00AA041E" w:rsidRDefault="00C204C9"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El representante de los medios de comunicación</w:t>
      </w:r>
      <w:r w:rsidR="00733821" w:rsidRPr="00AA041E">
        <w:rPr>
          <w:rFonts w:ascii="Arial" w:hAnsi="Arial" w:cs="Arial"/>
          <w:i/>
          <w:iCs/>
          <w:sz w:val="21"/>
          <w:szCs w:val="21"/>
        </w:rPr>
        <w:t xml:space="preserve">, </w:t>
      </w:r>
      <w:r w:rsidR="00184901" w:rsidRPr="00AA041E">
        <w:rPr>
          <w:rFonts w:ascii="Arial" w:hAnsi="Arial" w:cs="Arial"/>
          <w:i/>
          <w:iCs/>
          <w:sz w:val="21"/>
          <w:szCs w:val="21"/>
        </w:rPr>
        <w:t>deberá</w:t>
      </w:r>
      <w:r w:rsidR="005E4ECD" w:rsidRPr="00AA041E">
        <w:rPr>
          <w:rFonts w:ascii="Arial" w:hAnsi="Arial" w:cs="Arial"/>
          <w:i/>
          <w:iCs/>
          <w:sz w:val="21"/>
          <w:szCs w:val="21"/>
        </w:rPr>
        <w:t xml:space="preserve"> </w:t>
      </w:r>
      <w:r w:rsidR="001310A0" w:rsidRPr="00AA041E">
        <w:rPr>
          <w:rFonts w:ascii="Arial" w:hAnsi="Arial" w:cs="Arial"/>
          <w:i/>
          <w:iCs/>
          <w:sz w:val="21"/>
          <w:szCs w:val="21"/>
        </w:rPr>
        <w:t xml:space="preserve">ser </w:t>
      </w:r>
      <w:r w:rsidR="005E4ECD" w:rsidRPr="00AA041E">
        <w:rPr>
          <w:rFonts w:ascii="Arial" w:hAnsi="Arial" w:cs="Arial"/>
          <w:i/>
          <w:iCs/>
          <w:sz w:val="21"/>
          <w:szCs w:val="21"/>
        </w:rPr>
        <w:t>el representante de la empresa de comunicación</w:t>
      </w:r>
      <w:r w:rsidR="00CB28D9" w:rsidRPr="00AA041E">
        <w:rPr>
          <w:rFonts w:ascii="Arial" w:hAnsi="Arial" w:cs="Arial"/>
          <w:i/>
          <w:iCs/>
          <w:sz w:val="21"/>
          <w:szCs w:val="21"/>
        </w:rPr>
        <w:t xml:space="preserve">, </w:t>
      </w:r>
      <w:r w:rsidR="00FB631B" w:rsidRPr="00AA041E">
        <w:rPr>
          <w:rFonts w:ascii="Arial" w:hAnsi="Arial" w:cs="Arial"/>
          <w:i/>
          <w:iCs/>
          <w:sz w:val="21"/>
          <w:szCs w:val="21"/>
        </w:rPr>
        <w:t xml:space="preserve">con el registro y vigencia correspondiente ante la Cámara de Comercio de Bucaramanga, </w:t>
      </w:r>
      <w:r w:rsidR="005E4ECD" w:rsidRPr="00AA041E">
        <w:rPr>
          <w:rFonts w:ascii="Arial" w:hAnsi="Arial" w:cs="Arial"/>
          <w:i/>
          <w:iCs/>
          <w:sz w:val="21"/>
          <w:szCs w:val="21"/>
        </w:rPr>
        <w:t xml:space="preserve">o </w:t>
      </w:r>
      <w:r w:rsidR="00FB631B" w:rsidRPr="00AA041E">
        <w:rPr>
          <w:rFonts w:ascii="Arial" w:hAnsi="Arial" w:cs="Arial"/>
          <w:i/>
          <w:iCs/>
          <w:sz w:val="21"/>
          <w:szCs w:val="21"/>
        </w:rPr>
        <w:t xml:space="preserve">ser </w:t>
      </w:r>
      <w:r w:rsidR="005E4ECD" w:rsidRPr="00AA041E">
        <w:rPr>
          <w:rFonts w:ascii="Arial" w:hAnsi="Arial" w:cs="Arial"/>
          <w:i/>
          <w:iCs/>
          <w:sz w:val="21"/>
          <w:szCs w:val="21"/>
        </w:rPr>
        <w:t xml:space="preserve">su </w:t>
      </w:r>
      <w:r w:rsidR="00804249" w:rsidRPr="00AA041E">
        <w:rPr>
          <w:rFonts w:ascii="Arial" w:hAnsi="Arial" w:cs="Arial"/>
          <w:i/>
          <w:iCs/>
          <w:sz w:val="21"/>
          <w:szCs w:val="21"/>
        </w:rPr>
        <w:t xml:space="preserve">representante </w:t>
      </w:r>
      <w:r w:rsidR="005A26FB" w:rsidRPr="00AA041E">
        <w:rPr>
          <w:rFonts w:ascii="Arial" w:hAnsi="Arial" w:cs="Arial"/>
          <w:i/>
          <w:iCs/>
          <w:sz w:val="21"/>
          <w:szCs w:val="21"/>
        </w:rPr>
        <w:t>delegado debidamente acreditado</w:t>
      </w:r>
      <w:r w:rsidR="00E31F14" w:rsidRPr="00AA041E">
        <w:rPr>
          <w:rFonts w:ascii="Arial" w:hAnsi="Arial" w:cs="Arial"/>
          <w:i/>
          <w:iCs/>
          <w:sz w:val="21"/>
          <w:szCs w:val="21"/>
        </w:rPr>
        <w:t xml:space="preserve"> </w:t>
      </w:r>
      <w:r w:rsidR="0079698C" w:rsidRPr="00AA041E">
        <w:rPr>
          <w:rFonts w:ascii="Arial" w:hAnsi="Arial" w:cs="Arial"/>
          <w:i/>
          <w:iCs/>
          <w:sz w:val="21"/>
          <w:szCs w:val="21"/>
        </w:rPr>
        <w:t>para el momento de realizarse la respectiva convocatoria</w:t>
      </w:r>
      <w:r w:rsidR="004710EA" w:rsidRPr="00AA041E">
        <w:rPr>
          <w:rFonts w:ascii="Arial" w:hAnsi="Arial" w:cs="Arial"/>
          <w:i/>
          <w:iCs/>
          <w:sz w:val="21"/>
          <w:szCs w:val="21"/>
        </w:rPr>
        <w:t xml:space="preserve">, </w:t>
      </w:r>
      <w:r w:rsidR="00253C40" w:rsidRPr="00AA041E">
        <w:rPr>
          <w:rFonts w:ascii="Arial" w:hAnsi="Arial" w:cs="Arial"/>
          <w:i/>
          <w:iCs/>
          <w:sz w:val="21"/>
          <w:szCs w:val="21"/>
        </w:rPr>
        <w:t>o</w:t>
      </w:r>
      <w:r w:rsidR="004710EA" w:rsidRPr="00AA041E">
        <w:rPr>
          <w:rFonts w:ascii="Arial" w:hAnsi="Arial" w:cs="Arial"/>
          <w:i/>
          <w:iCs/>
          <w:sz w:val="21"/>
          <w:szCs w:val="21"/>
        </w:rPr>
        <w:t xml:space="preserve"> </w:t>
      </w:r>
      <w:r w:rsidR="003914E8" w:rsidRPr="00AA041E">
        <w:rPr>
          <w:rFonts w:ascii="Arial" w:hAnsi="Arial" w:cs="Arial"/>
          <w:i/>
          <w:iCs/>
          <w:sz w:val="21"/>
          <w:szCs w:val="21"/>
        </w:rPr>
        <w:t>si actúa</w:t>
      </w:r>
      <w:r w:rsidR="004710EA" w:rsidRPr="00AA041E">
        <w:rPr>
          <w:rFonts w:ascii="Arial" w:hAnsi="Arial" w:cs="Arial"/>
          <w:i/>
          <w:iCs/>
          <w:sz w:val="21"/>
          <w:szCs w:val="21"/>
        </w:rPr>
        <w:t xml:space="preserve"> en </w:t>
      </w:r>
      <w:r w:rsidR="00740FAD" w:rsidRPr="00AA041E">
        <w:rPr>
          <w:rFonts w:ascii="Arial" w:hAnsi="Arial" w:cs="Arial"/>
          <w:i/>
          <w:iCs/>
          <w:sz w:val="21"/>
          <w:szCs w:val="21"/>
        </w:rPr>
        <w:t>nombre propio</w:t>
      </w:r>
      <w:r w:rsidR="00CB28D9" w:rsidRPr="00AA041E">
        <w:rPr>
          <w:rFonts w:ascii="Arial" w:hAnsi="Arial" w:cs="Arial"/>
          <w:i/>
          <w:iCs/>
          <w:sz w:val="21"/>
          <w:szCs w:val="21"/>
        </w:rPr>
        <w:t>,</w:t>
      </w:r>
      <w:r w:rsidR="00740FAD" w:rsidRPr="00AA041E">
        <w:rPr>
          <w:rFonts w:ascii="Arial" w:hAnsi="Arial" w:cs="Arial"/>
          <w:i/>
          <w:iCs/>
          <w:sz w:val="21"/>
          <w:szCs w:val="21"/>
        </w:rPr>
        <w:t xml:space="preserve"> </w:t>
      </w:r>
      <w:r w:rsidR="00A86174" w:rsidRPr="00AA041E">
        <w:rPr>
          <w:rFonts w:ascii="Arial" w:hAnsi="Arial" w:cs="Arial"/>
          <w:i/>
          <w:iCs/>
          <w:sz w:val="21"/>
          <w:szCs w:val="21"/>
        </w:rPr>
        <w:t>mediante la presentación</w:t>
      </w:r>
      <w:r w:rsidR="00BF709F" w:rsidRPr="00AA041E">
        <w:rPr>
          <w:rFonts w:ascii="Arial" w:hAnsi="Arial" w:cs="Arial"/>
          <w:i/>
          <w:iCs/>
          <w:sz w:val="21"/>
          <w:szCs w:val="21"/>
        </w:rPr>
        <w:t xml:space="preserve"> </w:t>
      </w:r>
      <w:r w:rsidR="00A86174" w:rsidRPr="00AA041E">
        <w:rPr>
          <w:rFonts w:ascii="Arial" w:hAnsi="Arial" w:cs="Arial"/>
          <w:i/>
          <w:iCs/>
          <w:sz w:val="21"/>
          <w:szCs w:val="21"/>
        </w:rPr>
        <w:t>del título de comunicador social, cont</w:t>
      </w:r>
      <w:r w:rsidR="00BF709F" w:rsidRPr="00AA041E">
        <w:rPr>
          <w:rFonts w:ascii="Arial" w:hAnsi="Arial" w:cs="Arial"/>
          <w:i/>
          <w:iCs/>
          <w:sz w:val="21"/>
          <w:szCs w:val="21"/>
        </w:rPr>
        <w:t xml:space="preserve">ar </w:t>
      </w:r>
      <w:r w:rsidR="00A86174" w:rsidRPr="00AA041E">
        <w:rPr>
          <w:rFonts w:ascii="Arial" w:hAnsi="Arial" w:cs="Arial"/>
          <w:i/>
          <w:iCs/>
          <w:sz w:val="21"/>
          <w:szCs w:val="21"/>
        </w:rPr>
        <w:t xml:space="preserve">con domicilio </w:t>
      </w:r>
      <w:r w:rsidR="0062598C" w:rsidRPr="00AA041E">
        <w:rPr>
          <w:rFonts w:ascii="Arial" w:hAnsi="Arial" w:cs="Arial"/>
          <w:i/>
          <w:iCs/>
          <w:sz w:val="21"/>
          <w:szCs w:val="21"/>
        </w:rPr>
        <w:t>respectivo en el Municipio de Bucaramanga, junto con el acta o registro de su elección en la convocatoria realizada</w:t>
      </w:r>
      <w:r w:rsidR="009E11C3" w:rsidRPr="00AA041E">
        <w:rPr>
          <w:rFonts w:ascii="Arial" w:hAnsi="Arial" w:cs="Arial"/>
          <w:i/>
          <w:iCs/>
          <w:sz w:val="21"/>
          <w:szCs w:val="21"/>
        </w:rPr>
        <w:t xml:space="preserve"> como respectivo miembro ante la Comisión Territorial Ciudadana para la Lucha contra la Corrupción del Municipio de Bucaramanga</w:t>
      </w:r>
      <w:r w:rsidR="00184901" w:rsidRPr="00AA041E">
        <w:rPr>
          <w:rFonts w:ascii="Arial" w:hAnsi="Arial" w:cs="Arial"/>
          <w:i/>
          <w:iCs/>
          <w:sz w:val="21"/>
          <w:szCs w:val="21"/>
        </w:rPr>
        <w:t>.</w:t>
      </w:r>
    </w:p>
    <w:p w14:paraId="5C715880" w14:textId="2B670076" w:rsidR="00184901" w:rsidRPr="00AA041E" w:rsidRDefault="0091305C"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El representante de </w:t>
      </w:r>
      <w:r w:rsidR="00184901" w:rsidRPr="00AA041E">
        <w:rPr>
          <w:rFonts w:ascii="Arial" w:hAnsi="Arial" w:cs="Arial"/>
          <w:i/>
          <w:iCs/>
          <w:sz w:val="21"/>
          <w:szCs w:val="21"/>
        </w:rPr>
        <w:t>las veedurías ciudadanas municipales</w:t>
      </w:r>
      <w:r w:rsidR="00106CE1" w:rsidRPr="00AA041E">
        <w:rPr>
          <w:rFonts w:ascii="Arial" w:hAnsi="Arial" w:cs="Arial"/>
          <w:i/>
          <w:iCs/>
          <w:sz w:val="21"/>
          <w:szCs w:val="21"/>
        </w:rPr>
        <w:t xml:space="preserve">, deberá ser el representante </w:t>
      </w:r>
      <w:r w:rsidR="001C76B8" w:rsidRPr="00AA041E">
        <w:rPr>
          <w:rFonts w:ascii="Arial" w:hAnsi="Arial" w:cs="Arial"/>
          <w:i/>
          <w:iCs/>
          <w:sz w:val="21"/>
          <w:szCs w:val="21"/>
        </w:rPr>
        <w:t xml:space="preserve">legal </w:t>
      </w:r>
      <w:r w:rsidR="00106CE1" w:rsidRPr="00AA041E">
        <w:rPr>
          <w:rFonts w:ascii="Arial" w:hAnsi="Arial" w:cs="Arial"/>
          <w:i/>
          <w:iCs/>
          <w:sz w:val="21"/>
          <w:szCs w:val="21"/>
        </w:rPr>
        <w:t xml:space="preserve">de la </w:t>
      </w:r>
      <w:r w:rsidR="001C76B8" w:rsidRPr="00AA041E">
        <w:rPr>
          <w:rFonts w:ascii="Arial" w:hAnsi="Arial" w:cs="Arial"/>
          <w:i/>
          <w:iCs/>
          <w:sz w:val="21"/>
          <w:szCs w:val="21"/>
        </w:rPr>
        <w:t>veeduría</w:t>
      </w:r>
      <w:r w:rsidR="00106CE1" w:rsidRPr="00AA041E">
        <w:rPr>
          <w:rFonts w:ascii="Arial" w:hAnsi="Arial" w:cs="Arial"/>
          <w:i/>
          <w:iCs/>
          <w:sz w:val="21"/>
          <w:szCs w:val="21"/>
        </w:rPr>
        <w:t xml:space="preserve"> respectiva </w:t>
      </w:r>
      <w:r w:rsidR="001C76B8" w:rsidRPr="00AA041E">
        <w:rPr>
          <w:rFonts w:ascii="Arial" w:hAnsi="Arial" w:cs="Arial"/>
          <w:i/>
          <w:iCs/>
          <w:sz w:val="21"/>
          <w:szCs w:val="21"/>
        </w:rPr>
        <w:t xml:space="preserve">si es persona jurídica </w:t>
      </w:r>
      <w:r w:rsidR="0022253C" w:rsidRPr="00AA041E">
        <w:rPr>
          <w:rFonts w:ascii="Arial" w:hAnsi="Arial" w:cs="Arial"/>
          <w:i/>
          <w:iCs/>
          <w:sz w:val="21"/>
          <w:szCs w:val="21"/>
        </w:rPr>
        <w:t xml:space="preserve">o de ser </w:t>
      </w:r>
      <w:r w:rsidR="00804249" w:rsidRPr="00AA041E">
        <w:rPr>
          <w:rFonts w:ascii="Arial" w:hAnsi="Arial" w:cs="Arial"/>
          <w:i/>
          <w:iCs/>
          <w:sz w:val="21"/>
          <w:szCs w:val="21"/>
        </w:rPr>
        <w:t>su</w:t>
      </w:r>
      <w:r w:rsidR="0022253C" w:rsidRPr="00AA041E">
        <w:rPr>
          <w:rFonts w:ascii="Arial" w:hAnsi="Arial" w:cs="Arial"/>
          <w:i/>
          <w:iCs/>
          <w:sz w:val="21"/>
          <w:szCs w:val="21"/>
        </w:rPr>
        <w:t xml:space="preserve"> </w:t>
      </w:r>
      <w:r w:rsidR="0022253C" w:rsidRPr="00AA041E">
        <w:rPr>
          <w:rFonts w:ascii="Arial" w:hAnsi="Arial" w:cs="Arial"/>
          <w:i/>
          <w:iCs/>
          <w:sz w:val="21"/>
          <w:szCs w:val="21"/>
        </w:rPr>
        <w:lastRenderedPageBreak/>
        <w:t xml:space="preserve">representante </w:t>
      </w:r>
      <w:r w:rsidR="00804249" w:rsidRPr="00AA041E">
        <w:rPr>
          <w:rFonts w:ascii="Arial" w:hAnsi="Arial" w:cs="Arial"/>
          <w:i/>
          <w:iCs/>
          <w:sz w:val="21"/>
          <w:szCs w:val="21"/>
        </w:rPr>
        <w:t xml:space="preserve">delegado </w:t>
      </w:r>
      <w:r w:rsidR="007A0E22" w:rsidRPr="00AA041E">
        <w:rPr>
          <w:rFonts w:ascii="Arial" w:hAnsi="Arial" w:cs="Arial"/>
          <w:i/>
          <w:iCs/>
          <w:sz w:val="21"/>
          <w:szCs w:val="21"/>
        </w:rPr>
        <w:t xml:space="preserve">debidamente acreditado para el momento de realizarse la respectiva convocatoria, </w:t>
      </w:r>
      <w:r w:rsidR="00523B4C" w:rsidRPr="00AA041E">
        <w:rPr>
          <w:rFonts w:ascii="Arial" w:hAnsi="Arial" w:cs="Arial"/>
          <w:i/>
          <w:iCs/>
          <w:sz w:val="21"/>
          <w:szCs w:val="21"/>
        </w:rPr>
        <w:t>acreditar</w:t>
      </w:r>
      <w:r w:rsidR="00193A4A" w:rsidRPr="00AA041E">
        <w:rPr>
          <w:rFonts w:ascii="Arial" w:hAnsi="Arial" w:cs="Arial"/>
          <w:i/>
          <w:iCs/>
          <w:sz w:val="21"/>
          <w:szCs w:val="21"/>
        </w:rPr>
        <w:t xml:space="preserve"> su registro y vigencia ante la </w:t>
      </w:r>
      <w:r w:rsidR="0021739F" w:rsidRPr="00AA041E">
        <w:rPr>
          <w:rFonts w:ascii="Arial" w:hAnsi="Arial" w:cs="Arial"/>
          <w:i/>
          <w:iCs/>
          <w:sz w:val="21"/>
          <w:szCs w:val="21"/>
        </w:rPr>
        <w:t>Personería</w:t>
      </w:r>
      <w:r w:rsidR="00523B4C" w:rsidRPr="00AA041E">
        <w:rPr>
          <w:rFonts w:ascii="Arial" w:hAnsi="Arial" w:cs="Arial"/>
          <w:i/>
          <w:iCs/>
          <w:sz w:val="21"/>
          <w:szCs w:val="21"/>
        </w:rPr>
        <w:t xml:space="preserve"> de Bucaramanga</w:t>
      </w:r>
      <w:r w:rsidR="0021739F" w:rsidRPr="00AA041E">
        <w:rPr>
          <w:rFonts w:ascii="Arial" w:hAnsi="Arial" w:cs="Arial"/>
          <w:i/>
          <w:iCs/>
          <w:sz w:val="21"/>
          <w:szCs w:val="21"/>
        </w:rPr>
        <w:t>, si es persona natural</w:t>
      </w:r>
      <w:r w:rsidR="009E11C3" w:rsidRPr="00AA041E">
        <w:rPr>
          <w:rFonts w:ascii="Arial" w:hAnsi="Arial" w:cs="Arial"/>
          <w:i/>
          <w:iCs/>
          <w:sz w:val="21"/>
          <w:szCs w:val="21"/>
        </w:rPr>
        <w:t>,</w:t>
      </w:r>
      <w:r w:rsidR="0021739F" w:rsidRPr="00AA041E">
        <w:rPr>
          <w:rFonts w:ascii="Arial" w:hAnsi="Arial" w:cs="Arial"/>
          <w:i/>
          <w:iCs/>
          <w:sz w:val="21"/>
          <w:szCs w:val="21"/>
        </w:rPr>
        <w:t xml:space="preserve"> contar </w:t>
      </w:r>
      <w:r w:rsidR="006659C2" w:rsidRPr="00AA041E">
        <w:rPr>
          <w:rFonts w:ascii="Arial" w:hAnsi="Arial" w:cs="Arial"/>
          <w:i/>
          <w:iCs/>
          <w:sz w:val="21"/>
          <w:szCs w:val="21"/>
        </w:rPr>
        <w:t xml:space="preserve">y acreditar </w:t>
      </w:r>
      <w:r w:rsidR="0021739F" w:rsidRPr="00AA041E">
        <w:rPr>
          <w:rFonts w:ascii="Arial" w:hAnsi="Arial" w:cs="Arial"/>
          <w:i/>
          <w:iCs/>
          <w:sz w:val="21"/>
          <w:szCs w:val="21"/>
        </w:rPr>
        <w:t>cualquiera de estos últimos registros</w:t>
      </w:r>
      <w:r w:rsidR="006659C2" w:rsidRPr="00AA041E">
        <w:rPr>
          <w:rFonts w:ascii="Arial" w:hAnsi="Arial" w:cs="Arial"/>
          <w:i/>
          <w:iCs/>
          <w:sz w:val="21"/>
          <w:szCs w:val="21"/>
        </w:rPr>
        <w:t xml:space="preserve">, y junto al acta o registro de su elección en la convocatoria realizada </w:t>
      </w:r>
      <w:r w:rsidR="00552615" w:rsidRPr="00AA041E">
        <w:rPr>
          <w:rFonts w:ascii="Arial" w:hAnsi="Arial" w:cs="Arial"/>
          <w:i/>
          <w:iCs/>
          <w:sz w:val="21"/>
          <w:szCs w:val="21"/>
        </w:rPr>
        <w:t xml:space="preserve">como </w:t>
      </w:r>
      <w:r w:rsidR="006659C2" w:rsidRPr="00AA041E">
        <w:rPr>
          <w:rFonts w:ascii="Arial" w:hAnsi="Arial" w:cs="Arial"/>
          <w:i/>
          <w:iCs/>
          <w:sz w:val="21"/>
          <w:szCs w:val="21"/>
        </w:rPr>
        <w:t>respectiv</w:t>
      </w:r>
      <w:r w:rsidR="00552615" w:rsidRPr="00AA041E">
        <w:rPr>
          <w:rFonts w:ascii="Arial" w:hAnsi="Arial" w:cs="Arial"/>
          <w:i/>
          <w:iCs/>
          <w:sz w:val="21"/>
          <w:szCs w:val="21"/>
        </w:rPr>
        <w:t>o miembro ante la Comisión Territorial Ciudadana para la Lucha contra la Corrupción del Municipio de Bucaramanga.</w:t>
      </w:r>
    </w:p>
    <w:p w14:paraId="03693BC4" w14:textId="74BB09C0" w:rsidR="00AF61EE" w:rsidRPr="00AA041E" w:rsidRDefault="00184901" w:rsidP="00AC1255">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El </w:t>
      </w:r>
      <w:r w:rsidR="00092D40" w:rsidRPr="00AA041E">
        <w:rPr>
          <w:rFonts w:ascii="Arial" w:hAnsi="Arial" w:cs="Arial"/>
          <w:i/>
          <w:iCs/>
          <w:sz w:val="21"/>
          <w:szCs w:val="21"/>
        </w:rPr>
        <w:t xml:space="preserve">representante de las Juntas de Acción Comunal, </w:t>
      </w:r>
      <w:r w:rsidRPr="00AA041E">
        <w:rPr>
          <w:rFonts w:ascii="Arial" w:hAnsi="Arial" w:cs="Arial"/>
          <w:i/>
          <w:iCs/>
          <w:sz w:val="21"/>
          <w:szCs w:val="21"/>
        </w:rPr>
        <w:t>deberá s</w:t>
      </w:r>
      <w:r w:rsidR="004A0B50" w:rsidRPr="00AA041E">
        <w:rPr>
          <w:rFonts w:ascii="Arial" w:hAnsi="Arial" w:cs="Arial"/>
          <w:i/>
          <w:iCs/>
          <w:sz w:val="21"/>
          <w:szCs w:val="21"/>
        </w:rPr>
        <w:t xml:space="preserve">er </w:t>
      </w:r>
      <w:r w:rsidR="00560622" w:rsidRPr="00AA041E">
        <w:rPr>
          <w:rFonts w:ascii="Arial" w:hAnsi="Arial" w:cs="Arial"/>
          <w:i/>
          <w:iCs/>
          <w:sz w:val="21"/>
          <w:szCs w:val="21"/>
        </w:rPr>
        <w:t xml:space="preserve">presidente de una Junta de Acción Comunal del Municipio de Bucaramanga a través del documento que acredite tal </w:t>
      </w:r>
      <w:r w:rsidRPr="00AA041E">
        <w:rPr>
          <w:rFonts w:ascii="Arial" w:hAnsi="Arial" w:cs="Arial"/>
          <w:i/>
          <w:iCs/>
          <w:sz w:val="21"/>
          <w:szCs w:val="21"/>
        </w:rPr>
        <w:t>condición</w:t>
      </w:r>
      <w:r w:rsidR="00040670" w:rsidRPr="00AA041E">
        <w:rPr>
          <w:rFonts w:ascii="Arial" w:hAnsi="Arial" w:cs="Arial"/>
          <w:i/>
          <w:iCs/>
          <w:sz w:val="21"/>
          <w:szCs w:val="21"/>
        </w:rPr>
        <w:t>.</w:t>
      </w:r>
    </w:p>
    <w:p w14:paraId="2521AA27" w14:textId="5C6F4F30" w:rsidR="00040670" w:rsidRPr="00AA041E" w:rsidRDefault="00040670" w:rsidP="00AC1255">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El representante del Consejo Territorial de Planeación Municipal, mediante el documento o acto que acredite su designación por parte de este consejo</w:t>
      </w:r>
      <w:r w:rsidR="00934001" w:rsidRPr="00AA041E">
        <w:rPr>
          <w:rFonts w:ascii="Arial" w:hAnsi="Arial" w:cs="Arial"/>
          <w:i/>
          <w:iCs/>
          <w:sz w:val="21"/>
          <w:szCs w:val="21"/>
        </w:rPr>
        <w:t xml:space="preserve"> ante la Comisión Territorial Ciudadana para la Lucha contra la Corrupción del Municipio de Bucaramanga</w:t>
      </w:r>
      <w:r w:rsidRPr="00AA041E">
        <w:rPr>
          <w:rFonts w:ascii="Arial" w:hAnsi="Arial" w:cs="Arial"/>
          <w:i/>
          <w:iCs/>
          <w:sz w:val="21"/>
          <w:szCs w:val="21"/>
        </w:rPr>
        <w:t>.</w:t>
      </w:r>
    </w:p>
    <w:p w14:paraId="25FB53E9" w14:textId="695709D8" w:rsidR="00040670" w:rsidRPr="00AA041E" w:rsidRDefault="00040670" w:rsidP="009C4336">
      <w:pPr>
        <w:pStyle w:val="Prrafodelista"/>
        <w:numPr>
          <w:ilvl w:val="0"/>
          <w:numId w:val="5"/>
        </w:num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El representante del Comité Local de Libertad Religiosa y de Cultos</w:t>
      </w:r>
      <w:r w:rsidR="00DE0C74" w:rsidRPr="00AA041E">
        <w:rPr>
          <w:rFonts w:ascii="Arial" w:hAnsi="Arial" w:cs="Arial"/>
          <w:i/>
          <w:iCs/>
          <w:sz w:val="21"/>
          <w:szCs w:val="21"/>
        </w:rPr>
        <w:t>,</w:t>
      </w:r>
      <w:r w:rsidRPr="00AA041E">
        <w:rPr>
          <w:rFonts w:ascii="Arial" w:hAnsi="Arial" w:cs="Arial"/>
          <w:i/>
          <w:iCs/>
          <w:sz w:val="21"/>
          <w:szCs w:val="21"/>
        </w:rPr>
        <w:t xml:space="preserve"> mediante el documento o acto que acredite su designación </w:t>
      </w:r>
      <w:r w:rsidR="00B13EF8" w:rsidRPr="00AA041E">
        <w:rPr>
          <w:rFonts w:ascii="Arial" w:hAnsi="Arial" w:cs="Arial"/>
          <w:i/>
          <w:iCs/>
          <w:sz w:val="21"/>
          <w:szCs w:val="21"/>
        </w:rPr>
        <w:t xml:space="preserve">y representación </w:t>
      </w:r>
      <w:r w:rsidRPr="00AA041E">
        <w:rPr>
          <w:rFonts w:ascii="Arial" w:hAnsi="Arial" w:cs="Arial"/>
          <w:i/>
          <w:iCs/>
          <w:sz w:val="21"/>
          <w:szCs w:val="21"/>
        </w:rPr>
        <w:t>por parte de este comité</w:t>
      </w:r>
      <w:r w:rsidR="00B13EF8" w:rsidRPr="00AA041E">
        <w:rPr>
          <w:rFonts w:ascii="Arial" w:hAnsi="Arial" w:cs="Arial"/>
          <w:i/>
          <w:iCs/>
          <w:sz w:val="21"/>
          <w:szCs w:val="21"/>
        </w:rPr>
        <w:t xml:space="preserve"> ante la Comisión Territorial Ciudadana para la Lucha contra la Corrupción del Municipio de Bucaramanga</w:t>
      </w:r>
      <w:r w:rsidRPr="00AA041E">
        <w:rPr>
          <w:rFonts w:ascii="Arial" w:hAnsi="Arial" w:cs="Arial"/>
          <w:i/>
          <w:iCs/>
          <w:sz w:val="21"/>
          <w:szCs w:val="21"/>
        </w:rPr>
        <w:t>.</w:t>
      </w:r>
    </w:p>
    <w:p w14:paraId="6F48333E" w14:textId="77777777" w:rsidR="00324E5B" w:rsidRPr="00AA041E" w:rsidRDefault="00324E5B" w:rsidP="00324E5B">
      <w:pPr>
        <w:autoSpaceDE w:val="0"/>
        <w:autoSpaceDN w:val="0"/>
        <w:adjustRightInd w:val="0"/>
        <w:spacing w:after="0" w:line="240" w:lineRule="auto"/>
        <w:rPr>
          <w:rFonts w:ascii="Arial" w:hAnsi="Arial" w:cs="Arial"/>
          <w:b/>
          <w:bCs/>
          <w:sz w:val="21"/>
          <w:szCs w:val="21"/>
        </w:rPr>
      </w:pPr>
    </w:p>
    <w:p w14:paraId="73C8FC6E" w14:textId="024A19CE" w:rsidR="00324E5B" w:rsidRPr="00AA041E" w:rsidRDefault="00324E5B" w:rsidP="00311D1C">
      <w:pPr>
        <w:autoSpaceDE w:val="0"/>
        <w:autoSpaceDN w:val="0"/>
        <w:adjustRightInd w:val="0"/>
        <w:spacing w:after="0" w:line="240" w:lineRule="auto"/>
        <w:jc w:val="both"/>
        <w:rPr>
          <w:rFonts w:ascii="Arial" w:hAnsi="Arial" w:cs="Arial"/>
          <w:sz w:val="21"/>
          <w:szCs w:val="21"/>
        </w:rPr>
      </w:pPr>
      <w:r w:rsidRPr="00AA041E">
        <w:rPr>
          <w:rFonts w:ascii="Arial" w:hAnsi="Arial" w:cs="Arial"/>
          <w:b/>
          <w:bCs/>
          <w:sz w:val="21"/>
          <w:szCs w:val="21"/>
        </w:rPr>
        <w:t>ARTÍCULO SEGUNDO:</w:t>
      </w:r>
      <w:r w:rsidR="00311D1C" w:rsidRPr="00AA041E">
        <w:rPr>
          <w:rFonts w:ascii="Arial" w:hAnsi="Arial" w:cs="Arial"/>
          <w:b/>
          <w:bCs/>
          <w:sz w:val="21"/>
          <w:szCs w:val="21"/>
        </w:rPr>
        <w:t xml:space="preserve"> </w:t>
      </w:r>
      <w:r w:rsidR="00B24017" w:rsidRPr="00AA041E">
        <w:rPr>
          <w:rFonts w:ascii="Arial" w:hAnsi="Arial" w:cs="Arial"/>
          <w:sz w:val="21"/>
          <w:szCs w:val="21"/>
        </w:rPr>
        <w:t>Sustituir</w:t>
      </w:r>
      <w:r w:rsidR="00311D1C" w:rsidRPr="00AA041E">
        <w:rPr>
          <w:rFonts w:ascii="Arial" w:hAnsi="Arial" w:cs="Arial"/>
          <w:sz w:val="21"/>
          <w:szCs w:val="21"/>
        </w:rPr>
        <w:t xml:space="preserve"> el </w:t>
      </w:r>
      <w:r w:rsidR="00420DFD" w:rsidRPr="00AA041E">
        <w:rPr>
          <w:rFonts w:ascii="Arial" w:hAnsi="Arial" w:cs="Arial"/>
          <w:sz w:val="21"/>
          <w:szCs w:val="21"/>
        </w:rPr>
        <w:t>"</w:t>
      </w:r>
      <w:r w:rsidR="00311D1C" w:rsidRPr="00AA041E">
        <w:rPr>
          <w:rFonts w:ascii="Arial" w:hAnsi="Arial" w:cs="Arial"/>
          <w:i/>
          <w:iCs/>
          <w:sz w:val="21"/>
          <w:szCs w:val="21"/>
        </w:rPr>
        <w:t>ARTICULO CUARTO</w:t>
      </w:r>
      <w:r w:rsidR="00311D1C" w:rsidRPr="00AA041E">
        <w:rPr>
          <w:rFonts w:ascii="Arial" w:hAnsi="Arial" w:cs="Arial"/>
          <w:sz w:val="21"/>
          <w:szCs w:val="21"/>
        </w:rPr>
        <w:t xml:space="preserve"> del Decreto N° 0188 del 11 de </w:t>
      </w:r>
      <w:r w:rsidR="00B34D1B" w:rsidRPr="00AA041E">
        <w:rPr>
          <w:rFonts w:ascii="Arial" w:hAnsi="Arial" w:cs="Arial"/>
          <w:sz w:val="21"/>
          <w:szCs w:val="21"/>
        </w:rPr>
        <w:t>noviembre</w:t>
      </w:r>
      <w:r w:rsidR="00311D1C" w:rsidRPr="00AA041E">
        <w:rPr>
          <w:rFonts w:ascii="Arial" w:hAnsi="Arial" w:cs="Arial"/>
          <w:sz w:val="21"/>
          <w:szCs w:val="21"/>
        </w:rPr>
        <w:t xml:space="preserve"> de 2022</w:t>
      </w:r>
      <w:r w:rsidR="00B24017" w:rsidRPr="00AA041E">
        <w:rPr>
          <w:rFonts w:ascii="Arial" w:hAnsi="Arial" w:cs="Arial"/>
          <w:sz w:val="21"/>
          <w:szCs w:val="21"/>
        </w:rPr>
        <w:t xml:space="preserve">, </w:t>
      </w:r>
      <w:r w:rsidR="00311D1C" w:rsidRPr="00AA041E">
        <w:rPr>
          <w:rFonts w:ascii="Arial" w:hAnsi="Arial" w:cs="Arial"/>
          <w:sz w:val="21"/>
          <w:szCs w:val="21"/>
        </w:rPr>
        <w:t xml:space="preserve">y su </w:t>
      </w:r>
      <w:r w:rsidR="00FA25A5" w:rsidRPr="00AA041E">
        <w:rPr>
          <w:rFonts w:ascii="Arial" w:hAnsi="Arial" w:cs="Arial"/>
          <w:sz w:val="21"/>
          <w:szCs w:val="21"/>
        </w:rPr>
        <w:t xml:space="preserve">adición </w:t>
      </w:r>
      <w:r w:rsidR="00041698" w:rsidRPr="00AA041E">
        <w:rPr>
          <w:rFonts w:ascii="Arial" w:hAnsi="Arial" w:cs="Arial"/>
          <w:sz w:val="21"/>
          <w:szCs w:val="21"/>
        </w:rPr>
        <w:t xml:space="preserve">del numeral </w:t>
      </w:r>
      <w:r w:rsidR="00420DFD" w:rsidRPr="00AA041E">
        <w:rPr>
          <w:rFonts w:ascii="Arial" w:hAnsi="Arial" w:cs="Arial"/>
          <w:sz w:val="21"/>
          <w:szCs w:val="21"/>
        </w:rPr>
        <w:t>“</w:t>
      </w:r>
      <w:r w:rsidR="00041698" w:rsidRPr="00AA041E">
        <w:rPr>
          <w:rFonts w:ascii="Arial" w:hAnsi="Arial" w:cs="Arial"/>
          <w:i/>
          <w:iCs/>
          <w:sz w:val="21"/>
          <w:szCs w:val="21"/>
        </w:rPr>
        <w:t>10</w:t>
      </w:r>
      <w:r w:rsidR="00420DFD" w:rsidRPr="00AA041E">
        <w:rPr>
          <w:rFonts w:ascii="Arial" w:hAnsi="Arial" w:cs="Arial"/>
          <w:i/>
          <w:iCs/>
          <w:sz w:val="21"/>
          <w:szCs w:val="21"/>
        </w:rPr>
        <w:t>.</w:t>
      </w:r>
      <w:r w:rsidR="00420DFD" w:rsidRPr="00AA041E">
        <w:rPr>
          <w:rFonts w:ascii="Arial" w:hAnsi="Arial" w:cs="Arial"/>
          <w:sz w:val="21"/>
          <w:szCs w:val="21"/>
        </w:rPr>
        <w:t>”</w:t>
      </w:r>
      <w:r w:rsidR="00041698" w:rsidRPr="00AA041E">
        <w:rPr>
          <w:rFonts w:ascii="Arial" w:hAnsi="Arial" w:cs="Arial"/>
          <w:sz w:val="21"/>
          <w:szCs w:val="21"/>
        </w:rPr>
        <w:t xml:space="preserve"> </w:t>
      </w:r>
      <w:r w:rsidR="00FA25A5" w:rsidRPr="00AA041E">
        <w:rPr>
          <w:rFonts w:ascii="Arial" w:hAnsi="Arial" w:cs="Arial"/>
          <w:sz w:val="21"/>
          <w:szCs w:val="21"/>
        </w:rPr>
        <w:t xml:space="preserve">contenida en el </w:t>
      </w:r>
      <w:r w:rsidR="00420DFD" w:rsidRPr="00AA041E">
        <w:rPr>
          <w:rFonts w:ascii="Arial" w:hAnsi="Arial" w:cs="Arial"/>
          <w:sz w:val="21"/>
          <w:szCs w:val="21"/>
        </w:rPr>
        <w:t>“</w:t>
      </w:r>
      <w:bookmarkStart w:id="8" w:name="_Hlk189563012"/>
      <w:r w:rsidR="00FA25A5" w:rsidRPr="00AA041E">
        <w:rPr>
          <w:rFonts w:ascii="Arial" w:hAnsi="Arial" w:cs="Arial"/>
          <w:i/>
          <w:iCs/>
          <w:sz w:val="21"/>
          <w:szCs w:val="21"/>
        </w:rPr>
        <w:t>ARTÍCULO SEGUNDO</w:t>
      </w:r>
      <w:r w:rsidR="00420DFD" w:rsidRPr="00AA041E">
        <w:rPr>
          <w:rFonts w:ascii="Arial" w:hAnsi="Arial" w:cs="Arial"/>
          <w:sz w:val="21"/>
          <w:szCs w:val="21"/>
        </w:rPr>
        <w:t>”</w:t>
      </w:r>
      <w:r w:rsidR="00FA25A5" w:rsidRPr="00AA041E">
        <w:rPr>
          <w:rFonts w:ascii="Arial" w:hAnsi="Arial" w:cs="Arial"/>
          <w:sz w:val="21"/>
          <w:szCs w:val="21"/>
        </w:rPr>
        <w:t xml:space="preserve"> del Decreto No.</w:t>
      </w:r>
      <w:r w:rsidR="00041698" w:rsidRPr="00AA041E">
        <w:rPr>
          <w:rFonts w:ascii="Arial" w:hAnsi="Arial" w:cs="Arial"/>
          <w:sz w:val="21"/>
          <w:szCs w:val="21"/>
        </w:rPr>
        <w:t xml:space="preserve"> 0174 del </w:t>
      </w:r>
      <w:r w:rsidR="006B5D3C" w:rsidRPr="00AA041E">
        <w:rPr>
          <w:rFonts w:ascii="Arial" w:hAnsi="Arial" w:cs="Arial"/>
          <w:sz w:val="21"/>
          <w:szCs w:val="21"/>
        </w:rPr>
        <w:t xml:space="preserve">15 de </w:t>
      </w:r>
      <w:r w:rsidR="00B34D1B" w:rsidRPr="00AA041E">
        <w:rPr>
          <w:rFonts w:ascii="Arial" w:hAnsi="Arial" w:cs="Arial"/>
          <w:sz w:val="21"/>
          <w:szCs w:val="21"/>
        </w:rPr>
        <w:t>diciembre</w:t>
      </w:r>
      <w:r w:rsidR="006B5D3C" w:rsidRPr="00AA041E">
        <w:rPr>
          <w:rFonts w:ascii="Arial" w:hAnsi="Arial" w:cs="Arial"/>
          <w:sz w:val="21"/>
          <w:szCs w:val="21"/>
        </w:rPr>
        <w:t xml:space="preserve"> de 2022</w:t>
      </w:r>
      <w:bookmarkEnd w:id="8"/>
      <w:r w:rsidR="006B5D3C" w:rsidRPr="00AA041E">
        <w:rPr>
          <w:rFonts w:ascii="Arial" w:hAnsi="Arial" w:cs="Arial"/>
          <w:sz w:val="21"/>
          <w:szCs w:val="21"/>
        </w:rPr>
        <w:t>; para lo cual el texto respectivo será el sigui</w:t>
      </w:r>
      <w:r w:rsidR="00420DFD" w:rsidRPr="00AA041E">
        <w:rPr>
          <w:rFonts w:ascii="Arial" w:hAnsi="Arial" w:cs="Arial"/>
          <w:sz w:val="21"/>
          <w:szCs w:val="21"/>
        </w:rPr>
        <w:t>ente:</w:t>
      </w:r>
    </w:p>
    <w:p w14:paraId="2DFB4808" w14:textId="77777777" w:rsidR="00420DFD" w:rsidRPr="00AA041E" w:rsidRDefault="00420DFD" w:rsidP="00420DFD">
      <w:pPr>
        <w:autoSpaceDE w:val="0"/>
        <w:autoSpaceDN w:val="0"/>
        <w:adjustRightInd w:val="0"/>
        <w:spacing w:after="0" w:line="240" w:lineRule="auto"/>
        <w:ind w:left="284" w:right="284"/>
        <w:jc w:val="both"/>
        <w:rPr>
          <w:rFonts w:ascii="Arial" w:hAnsi="Arial" w:cs="Arial"/>
          <w:sz w:val="21"/>
          <w:szCs w:val="21"/>
        </w:rPr>
      </w:pPr>
    </w:p>
    <w:p w14:paraId="1FD4F3C8" w14:textId="4B5AEC54" w:rsidR="00420DFD" w:rsidRPr="00AA041E" w:rsidRDefault="00420DFD" w:rsidP="00420DFD">
      <w:pPr>
        <w:autoSpaceDE w:val="0"/>
        <w:autoSpaceDN w:val="0"/>
        <w:adjustRightInd w:val="0"/>
        <w:spacing w:after="0" w:line="240" w:lineRule="auto"/>
        <w:ind w:left="284" w:right="284"/>
        <w:jc w:val="both"/>
        <w:rPr>
          <w:rFonts w:ascii="Arial" w:hAnsi="Arial" w:cs="Arial"/>
          <w:b/>
          <w:bCs/>
          <w:i/>
          <w:iCs/>
          <w:sz w:val="21"/>
          <w:szCs w:val="21"/>
        </w:rPr>
      </w:pPr>
      <w:r w:rsidRPr="00AA041E">
        <w:rPr>
          <w:rFonts w:ascii="Arial" w:hAnsi="Arial" w:cs="Arial"/>
          <w:b/>
          <w:bCs/>
          <w:i/>
          <w:iCs/>
          <w:sz w:val="21"/>
          <w:szCs w:val="21"/>
        </w:rPr>
        <w:t>ARTÍCULO CUARTO</w:t>
      </w:r>
      <w:r w:rsidR="00B34D1B" w:rsidRPr="00AA041E">
        <w:rPr>
          <w:rFonts w:ascii="Arial" w:hAnsi="Arial" w:cs="Arial"/>
          <w:b/>
          <w:bCs/>
          <w:i/>
          <w:iCs/>
          <w:sz w:val="21"/>
          <w:szCs w:val="21"/>
        </w:rPr>
        <w:t>:</w:t>
      </w:r>
      <w:r w:rsidRPr="00AA041E">
        <w:rPr>
          <w:rFonts w:ascii="Arial" w:hAnsi="Arial" w:cs="Arial"/>
          <w:b/>
          <w:bCs/>
          <w:i/>
          <w:iCs/>
          <w:sz w:val="21"/>
          <w:szCs w:val="21"/>
        </w:rPr>
        <w:t xml:space="preserve"> FUNCIONES DE LA COMISION TERRITORIAL CIUDADANA PARA LA LUCHA CONTRA LA CORRUPCION:</w:t>
      </w:r>
    </w:p>
    <w:p w14:paraId="4798F54E" w14:textId="77777777" w:rsidR="00420DFD" w:rsidRPr="00AA041E" w:rsidRDefault="00420DFD" w:rsidP="009C4336">
      <w:pPr>
        <w:autoSpaceDE w:val="0"/>
        <w:autoSpaceDN w:val="0"/>
        <w:adjustRightInd w:val="0"/>
        <w:spacing w:after="0" w:line="120" w:lineRule="auto"/>
        <w:ind w:left="284" w:right="284"/>
        <w:jc w:val="both"/>
        <w:rPr>
          <w:rFonts w:ascii="Arial" w:hAnsi="Arial" w:cs="Arial"/>
          <w:b/>
          <w:bCs/>
          <w:i/>
          <w:iCs/>
          <w:sz w:val="21"/>
          <w:szCs w:val="21"/>
        </w:rPr>
      </w:pPr>
    </w:p>
    <w:p w14:paraId="52078D46" w14:textId="77777777" w:rsidR="00420DFD" w:rsidRPr="00AA041E" w:rsidRDefault="00420DFD"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1. </w:t>
      </w:r>
      <w:r w:rsidRPr="00AA041E">
        <w:rPr>
          <w:rFonts w:ascii="Arial" w:hAnsi="Arial" w:cs="Arial"/>
          <w:i/>
          <w:iCs/>
          <w:sz w:val="21"/>
          <w:szCs w:val="21"/>
        </w:rPr>
        <w:tab/>
        <w:t>Proponer al Municipio la implementación de acciones positivas dirigidas a prevenir y combatir la corrupción.</w:t>
      </w:r>
    </w:p>
    <w:p w14:paraId="06C38B67" w14:textId="77777777" w:rsidR="00420DFD" w:rsidRPr="00AA041E" w:rsidRDefault="00420DFD"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2. </w:t>
      </w:r>
      <w:r w:rsidRPr="00AA041E">
        <w:rPr>
          <w:rFonts w:ascii="Arial" w:hAnsi="Arial" w:cs="Arial"/>
          <w:i/>
          <w:iCs/>
          <w:sz w:val="21"/>
          <w:szCs w:val="21"/>
        </w:rPr>
        <w:tab/>
        <w:t>Proponer el uso de mecanismos de lucha contra la corrupción.</w:t>
      </w:r>
    </w:p>
    <w:p w14:paraId="037DE129" w14:textId="0FBB54AB" w:rsidR="00420DFD" w:rsidRPr="00AA041E" w:rsidRDefault="00420DFD"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3. </w:t>
      </w:r>
      <w:r w:rsidRPr="00AA041E">
        <w:rPr>
          <w:rFonts w:ascii="Arial" w:hAnsi="Arial" w:cs="Arial"/>
          <w:i/>
          <w:iCs/>
          <w:sz w:val="21"/>
          <w:szCs w:val="21"/>
        </w:rPr>
        <w:tab/>
        <w:t>Impulsar campañas en las instituciones educativas para la promoción de los valores éticos y la lucha contra la corrupción.</w:t>
      </w:r>
    </w:p>
    <w:p w14:paraId="0F3397C5" w14:textId="518EE565" w:rsidR="00420DFD" w:rsidRPr="00AA041E" w:rsidRDefault="00420DFD"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4. </w:t>
      </w:r>
      <w:r w:rsidRPr="00AA041E">
        <w:rPr>
          <w:rFonts w:ascii="Arial" w:hAnsi="Arial" w:cs="Arial"/>
          <w:i/>
          <w:iCs/>
          <w:sz w:val="21"/>
          <w:szCs w:val="21"/>
        </w:rPr>
        <w:tab/>
        <w:t>Promover la participación activa de los medios de comunicación social en el desarrollo de programas orientados a la lucha contra la corrupción.</w:t>
      </w:r>
    </w:p>
    <w:p w14:paraId="704A33F6" w14:textId="2C0E6D2A" w:rsidR="00420DFD" w:rsidRPr="00AA041E" w:rsidRDefault="00A21EB3"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5</w:t>
      </w:r>
      <w:r w:rsidR="00420DFD" w:rsidRPr="00AA041E">
        <w:rPr>
          <w:rFonts w:ascii="Arial" w:hAnsi="Arial" w:cs="Arial"/>
          <w:i/>
          <w:iCs/>
          <w:sz w:val="21"/>
          <w:szCs w:val="21"/>
        </w:rPr>
        <w:t xml:space="preserve">. </w:t>
      </w:r>
      <w:r w:rsidR="00420DFD" w:rsidRPr="00AA041E">
        <w:rPr>
          <w:rFonts w:ascii="Arial" w:hAnsi="Arial" w:cs="Arial"/>
          <w:i/>
          <w:iCs/>
          <w:sz w:val="21"/>
          <w:szCs w:val="21"/>
        </w:rPr>
        <w:tab/>
        <w:t>Denunciar ante las autoridades competentes los hechos o actuaciones irregulares de los servidores públicos de los cuales tengan conocimiento, en cumplimiento de lo previsto en el artículo 92 de la Constitución Política.</w:t>
      </w:r>
    </w:p>
    <w:p w14:paraId="69B864F1" w14:textId="496CC787" w:rsidR="00420DFD" w:rsidRPr="00AA041E" w:rsidRDefault="00A21EB3" w:rsidP="00420DFD">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6</w:t>
      </w:r>
      <w:r w:rsidR="00420DFD" w:rsidRPr="00AA041E">
        <w:rPr>
          <w:rFonts w:ascii="Arial" w:hAnsi="Arial" w:cs="Arial"/>
          <w:i/>
          <w:iCs/>
          <w:sz w:val="21"/>
          <w:szCs w:val="21"/>
        </w:rPr>
        <w:t xml:space="preserve">. </w:t>
      </w:r>
      <w:r w:rsidR="00420DFD" w:rsidRPr="00AA041E">
        <w:rPr>
          <w:rFonts w:ascii="Arial" w:hAnsi="Arial" w:cs="Arial"/>
          <w:i/>
          <w:iCs/>
          <w:sz w:val="21"/>
          <w:szCs w:val="21"/>
        </w:rPr>
        <w:tab/>
        <w:t>Generar espacios de participación ciudadana en los cuales se analice o socialicen aquellas problemáticas identificadas por el ciudadano respecto al funcionamiento de la administración municipal.</w:t>
      </w:r>
    </w:p>
    <w:p w14:paraId="1B952982" w14:textId="2DA297BE" w:rsidR="00A21EB3" w:rsidRPr="00AA041E" w:rsidRDefault="00A21EB3"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7.</w:t>
      </w:r>
      <w:r w:rsidRPr="00AA041E">
        <w:rPr>
          <w:rFonts w:ascii="Arial" w:hAnsi="Arial" w:cs="Arial"/>
          <w:i/>
          <w:iCs/>
          <w:sz w:val="21"/>
          <w:szCs w:val="21"/>
        </w:rPr>
        <w:tab/>
      </w:r>
      <w:r w:rsidR="00DB34EE" w:rsidRPr="00AA041E">
        <w:rPr>
          <w:rFonts w:ascii="Arial" w:hAnsi="Arial" w:cs="Arial"/>
          <w:i/>
          <w:iCs/>
          <w:sz w:val="21"/>
          <w:szCs w:val="21"/>
        </w:rPr>
        <w:t xml:space="preserve">Definir un plan de acción </w:t>
      </w:r>
      <w:r w:rsidR="00957D3D" w:rsidRPr="00AA041E">
        <w:rPr>
          <w:rFonts w:ascii="Arial" w:hAnsi="Arial" w:cs="Arial"/>
          <w:i/>
          <w:iCs/>
          <w:sz w:val="21"/>
          <w:szCs w:val="21"/>
        </w:rPr>
        <w:t>que persiga el cumplimento de los objetivos de la Comisión</w:t>
      </w:r>
      <w:r w:rsidR="0019770B" w:rsidRPr="00AA041E">
        <w:rPr>
          <w:rFonts w:ascii="Arial" w:hAnsi="Arial" w:cs="Arial"/>
          <w:i/>
          <w:iCs/>
          <w:sz w:val="21"/>
          <w:szCs w:val="21"/>
        </w:rPr>
        <w:t xml:space="preserve"> Territorial Ciudadana para la Lucha Contra la Corrupción</w:t>
      </w:r>
      <w:r w:rsidR="00FD38F2" w:rsidRPr="00AA041E">
        <w:rPr>
          <w:rFonts w:ascii="Arial" w:hAnsi="Arial" w:cs="Arial"/>
          <w:i/>
          <w:iCs/>
          <w:sz w:val="21"/>
          <w:szCs w:val="21"/>
        </w:rPr>
        <w:t xml:space="preserve"> del Municipio de Bucaramanga</w:t>
      </w:r>
      <w:r w:rsidR="00B50D38" w:rsidRPr="00AA041E">
        <w:rPr>
          <w:rFonts w:ascii="Arial" w:hAnsi="Arial" w:cs="Arial"/>
          <w:i/>
          <w:iCs/>
          <w:sz w:val="21"/>
          <w:szCs w:val="21"/>
        </w:rPr>
        <w:t xml:space="preserve"> y el seguimiento de la </w:t>
      </w:r>
      <w:r w:rsidR="00D81BDF" w:rsidRPr="00AA041E">
        <w:rPr>
          <w:rFonts w:ascii="Arial" w:hAnsi="Arial" w:cs="Arial"/>
          <w:i/>
          <w:iCs/>
          <w:sz w:val="21"/>
          <w:szCs w:val="21"/>
        </w:rPr>
        <w:t xml:space="preserve">Política Pública </w:t>
      </w:r>
      <w:r w:rsidR="00B50D38" w:rsidRPr="00AA041E">
        <w:rPr>
          <w:rFonts w:ascii="Arial" w:hAnsi="Arial" w:cs="Arial"/>
          <w:i/>
          <w:iCs/>
          <w:sz w:val="21"/>
          <w:szCs w:val="21"/>
        </w:rPr>
        <w:t xml:space="preserve">de </w:t>
      </w:r>
      <w:r w:rsidR="00D81BDF" w:rsidRPr="00AA041E">
        <w:rPr>
          <w:rFonts w:ascii="Arial" w:hAnsi="Arial" w:cs="Arial"/>
          <w:i/>
          <w:iCs/>
          <w:sz w:val="21"/>
          <w:szCs w:val="21"/>
        </w:rPr>
        <w:t xml:space="preserve">Transparencia adoptada mediante </w:t>
      </w:r>
      <w:r w:rsidR="00E71C90" w:rsidRPr="00AA041E">
        <w:rPr>
          <w:rFonts w:ascii="Arial" w:hAnsi="Arial" w:cs="Arial"/>
          <w:i/>
          <w:iCs/>
          <w:sz w:val="21"/>
          <w:szCs w:val="21"/>
        </w:rPr>
        <w:t xml:space="preserve">Acuerdo Municipal No. 018 del 19 de </w:t>
      </w:r>
      <w:r w:rsidR="00B34D1B" w:rsidRPr="00AA041E">
        <w:rPr>
          <w:rFonts w:ascii="Arial" w:hAnsi="Arial" w:cs="Arial"/>
          <w:i/>
          <w:iCs/>
          <w:sz w:val="21"/>
          <w:szCs w:val="21"/>
        </w:rPr>
        <w:t>mayo</w:t>
      </w:r>
      <w:r w:rsidR="00E71C90" w:rsidRPr="00AA041E">
        <w:rPr>
          <w:rFonts w:ascii="Arial" w:hAnsi="Arial" w:cs="Arial"/>
          <w:i/>
          <w:iCs/>
          <w:sz w:val="21"/>
          <w:szCs w:val="21"/>
        </w:rPr>
        <w:t xml:space="preserve"> de 2023. </w:t>
      </w:r>
      <w:r w:rsidR="00D81BDF" w:rsidRPr="00AA041E">
        <w:rPr>
          <w:rFonts w:ascii="Arial" w:hAnsi="Arial" w:cs="Arial"/>
          <w:i/>
          <w:iCs/>
          <w:sz w:val="21"/>
          <w:szCs w:val="21"/>
        </w:rPr>
        <w:t xml:space="preserve"> </w:t>
      </w:r>
    </w:p>
    <w:p w14:paraId="398F9A8F" w14:textId="239F1AA1" w:rsidR="00420DFD" w:rsidRPr="00AA041E" w:rsidRDefault="00A21EB3" w:rsidP="009C4336">
      <w:pPr>
        <w:tabs>
          <w:tab w:val="left" w:pos="709"/>
        </w:tabs>
        <w:autoSpaceDE w:val="0"/>
        <w:autoSpaceDN w:val="0"/>
        <w:adjustRightInd w:val="0"/>
        <w:spacing w:after="0" w:line="240" w:lineRule="auto"/>
        <w:ind w:left="709" w:right="284" w:hanging="283"/>
        <w:jc w:val="both"/>
        <w:rPr>
          <w:rFonts w:ascii="Arial" w:hAnsi="Arial" w:cs="Arial"/>
          <w:sz w:val="21"/>
          <w:szCs w:val="21"/>
        </w:rPr>
      </w:pPr>
      <w:r w:rsidRPr="00AA041E">
        <w:rPr>
          <w:rFonts w:ascii="Arial" w:hAnsi="Arial" w:cs="Arial"/>
          <w:i/>
          <w:iCs/>
          <w:sz w:val="21"/>
          <w:szCs w:val="21"/>
        </w:rPr>
        <w:t>8</w:t>
      </w:r>
      <w:r w:rsidR="00420DFD" w:rsidRPr="00AA041E">
        <w:rPr>
          <w:rFonts w:ascii="Arial" w:hAnsi="Arial" w:cs="Arial"/>
          <w:i/>
          <w:iCs/>
          <w:sz w:val="21"/>
          <w:szCs w:val="21"/>
        </w:rPr>
        <w:t xml:space="preserve">. </w:t>
      </w:r>
      <w:r w:rsidR="00420DFD" w:rsidRPr="00AA041E">
        <w:rPr>
          <w:rFonts w:ascii="Arial" w:hAnsi="Arial" w:cs="Arial"/>
          <w:i/>
          <w:iCs/>
          <w:sz w:val="21"/>
          <w:szCs w:val="21"/>
        </w:rPr>
        <w:tab/>
        <w:t>Darse su propio reglamento</w:t>
      </w:r>
    </w:p>
    <w:p w14:paraId="3D3BDAA6" w14:textId="77777777" w:rsidR="00324E5B" w:rsidRPr="00AA041E" w:rsidRDefault="00324E5B" w:rsidP="00324E5B">
      <w:pPr>
        <w:autoSpaceDE w:val="0"/>
        <w:autoSpaceDN w:val="0"/>
        <w:adjustRightInd w:val="0"/>
        <w:spacing w:after="0" w:line="240" w:lineRule="auto"/>
        <w:rPr>
          <w:rFonts w:ascii="Arial" w:hAnsi="Arial" w:cs="Arial"/>
          <w:b/>
          <w:bCs/>
          <w:sz w:val="21"/>
          <w:szCs w:val="21"/>
        </w:rPr>
      </w:pPr>
    </w:p>
    <w:p w14:paraId="60AD7AA6" w14:textId="31A4C86B" w:rsidR="00BD022C" w:rsidRPr="00AA041E" w:rsidRDefault="00BD022C" w:rsidP="00324E5B">
      <w:pPr>
        <w:autoSpaceDE w:val="0"/>
        <w:autoSpaceDN w:val="0"/>
        <w:adjustRightInd w:val="0"/>
        <w:spacing w:after="0" w:line="240" w:lineRule="auto"/>
        <w:rPr>
          <w:rFonts w:ascii="Arial" w:hAnsi="Arial" w:cs="Arial"/>
          <w:sz w:val="21"/>
          <w:szCs w:val="21"/>
        </w:rPr>
      </w:pPr>
      <w:r w:rsidRPr="00AA041E">
        <w:rPr>
          <w:rFonts w:ascii="Arial" w:hAnsi="Arial" w:cs="Arial"/>
          <w:b/>
          <w:bCs/>
          <w:sz w:val="21"/>
          <w:szCs w:val="21"/>
        </w:rPr>
        <w:t xml:space="preserve">ARTÍCULO TERCERO: </w:t>
      </w:r>
      <w:r w:rsidRPr="00AA041E">
        <w:rPr>
          <w:rFonts w:ascii="Arial" w:hAnsi="Arial" w:cs="Arial"/>
          <w:sz w:val="21"/>
          <w:szCs w:val="21"/>
        </w:rPr>
        <w:t>Modificar</w:t>
      </w:r>
      <w:r w:rsidR="00BB17DF" w:rsidRPr="00AA041E">
        <w:rPr>
          <w:rFonts w:ascii="Arial" w:hAnsi="Arial" w:cs="Arial"/>
          <w:sz w:val="21"/>
          <w:szCs w:val="21"/>
        </w:rPr>
        <w:t xml:space="preserve"> el “</w:t>
      </w:r>
      <w:r w:rsidR="00BB17DF" w:rsidRPr="00AA041E">
        <w:rPr>
          <w:rFonts w:ascii="Arial" w:hAnsi="Arial" w:cs="Arial"/>
          <w:i/>
          <w:iCs/>
          <w:sz w:val="21"/>
          <w:szCs w:val="21"/>
        </w:rPr>
        <w:t>ARTÍCULO QUINTO</w:t>
      </w:r>
      <w:r w:rsidR="00BB17DF" w:rsidRPr="00AA041E">
        <w:rPr>
          <w:rFonts w:ascii="Arial" w:hAnsi="Arial" w:cs="Arial"/>
          <w:b/>
          <w:bCs/>
          <w:sz w:val="21"/>
          <w:szCs w:val="21"/>
        </w:rPr>
        <w:t xml:space="preserve">” </w:t>
      </w:r>
      <w:r w:rsidR="00BB17DF" w:rsidRPr="00AA041E">
        <w:rPr>
          <w:rFonts w:ascii="Arial" w:hAnsi="Arial" w:cs="Arial"/>
          <w:sz w:val="21"/>
          <w:szCs w:val="21"/>
        </w:rPr>
        <w:t xml:space="preserve">del Decreto N° 0188 del 11 de </w:t>
      </w:r>
      <w:r w:rsidR="00B34D1B" w:rsidRPr="00AA041E">
        <w:rPr>
          <w:rFonts w:ascii="Arial" w:hAnsi="Arial" w:cs="Arial"/>
          <w:sz w:val="21"/>
          <w:szCs w:val="21"/>
        </w:rPr>
        <w:t>noviembre</w:t>
      </w:r>
      <w:r w:rsidR="00BB17DF" w:rsidRPr="00AA041E">
        <w:rPr>
          <w:rFonts w:ascii="Arial" w:hAnsi="Arial" w:cs="Arial"/>
          <w:sz w:val="21"/>
          <w:szCs w:val="21"/>
        </w:rPr>
        <w:t xml:space="preserve"> de 2022; el cual en lo sucesivo será del siguiente tenor:</w:t>
      </w:r>
    </w:p>
    <w:p w14:paraId="68A185D3" w14:textId="77777777" w:rsidR="006E47EB" w:rsidRPr="00AA041E" w:rsidRDefault="006E47EB" w:rsidP="00324E5B">
      <w:pPr>
        <w:autoSpaceDE w:val="0"/>
        <w:autoSpaceDN w:val="0"/>
        <w:adjustRightInd w:val="0"/>
        <w:spacing w:after="0" w:line="240" w:lineRule="auto"/>
        <w:rPr>
          <w:rFonts w:ascii="Arial" w:hAnsi="Arial" w:cs="Arial"/>
          <w:sz w:val="21"/>
          <w:szCs w:val="21"/>
        </w:rPr>
      </w:pPr>
    </w:p>
    <w:p w14:paraId="29E454FD" w14:textId="2829106D"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ARTÍCULO </w:t>
      </w:r>
      <w:r w:rsidR="00B34D1B" w:rsidRPr="00AA041E">
        <w:rPr>
          <w:rFonts w:ascii="Arial" w:hAnsi="Arial" w:cs="Arial"/>
          <w:b/>
          <w:bCs/>
          <w:i/>
          <w:iCs/>
          <w:sz w:val="21"/>
          <w:szCs w:val="21"/>
        </w:rPr>
        <w:t>QUINTO:</w:t>
      </w:r>
      <w:r w:rsidRPr="00AA041E">
        <w:rPr>
          <w:rFonts w:ascii="Arial" w:hAnsi="Arial" w:cs="Arial"/>
          <w:b/>
          <w:bCs/>
          <w:i/>
          <w:iCs/>
          <w:sz w:val="21"/>
          <w:szCs w:val="21"/>
        </w:rPr>
        <w:t xml:space="preserve"> ELECCIÓN Y PERIODO: </w:t>
      </w:r>
      <w:r w:rsidRPr="00AA041E">
        <w:rPr>
          <w:rFonts w:ascii="Arial" w:hAnsi="Arial" w:cs="Arial"/>
          <w:i/>
          <w:iCs/>
          <w:sz w:val="21"/>
          <w:szCs w:val="21"/>
        </w:rPr>
        <w:t>Los representantes a los que se refieren los numerales 3 a 10 del ARTÍCULO TERCERO del presente decreto, serán elegidos y/o designados conforme a las siguiente etapas y procedimiento:</w:t>
      </w:r>
    </w:p>
    <w:p w14:paraId="379D3DDC" w14:textId="77777777"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p>
    <w:p w14:paraId="265AF37F" w14:textId="0D763DA6"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PRIMERA ETAPA</w:t>
      </w:r>
      <w:r w:rsidR="00B34D1B" w:rsidRPr="00AA041E">
        <w:rPr>
          <w:rFonts w:ascii="Arial" w:hAnsi="Arial" w:cs="Arial"/>
          <w:b/>
          <w:bCs/>
          <w:i/>
          <w:iCs/>
          <w:sz w:val="21"/>
          <w:szCs w:val="21"/>
        </w:rPr>
        <w:t>:</w:t>
      </w:r>
      <w:r w:rsidRPr="00AA041E">
        <w:rPr>
          <w:rFonts w:ascii="Arial" w:hAnsi="Arial" w:cs="Arial"/>
          <w:b/>
          <w:bCs/>
          <w:i/>
          <w:iCs/>
          <w:sz w:val="21"/>
          <w:szCs w:val="21"/>
        </w:rPr>
        <w:t xml:space="preserve"> INVITACIÓN E INSCRIPCIÓN: </w:t>
      </w:r>
      <w:r w:rsidRPr="00AA041E">
        <w:rPr>
          <w:rFonts w:ascii="Arial" w:hAnsi="Arial" w:cs="Arial"/>
          <w:i/>
          <w:iCs/>
          <w:sz w:val="21"/>
          <w:szCs w:val="21"/>
        </w:rPr>
        <w:t xml:space="preserve">El </w:t>
      </w:r>
      <w:r w:rsidR="00332396" w:rsidRPr="00AA041E">
        <w:rPr>
          <w:rFonts w:ascii="Arial" w:hAnsi="Arial" w:cs="Arial"/>
          <w:i/>
          <w:iCs/>
          <w:sz w:val="21"/>
          <w:szCs w:val="21"/>
        </w:rPr>
        <w:t xml:space="preserve">Oficial </w:t>
      </w:r>
      <w:r w:rsidRPr="00AA041E">
        <w:rPr>
          <w:rFonts w:ascii="Arial" w:hAnsi="Arial" w:cs="Arial"/>
          <w:i/>
          <w:iCs/>
          <w:sz w:val="21"/>
          <w:szCs w:val="21"/>
        </w:rPr>
        <w:t xml:space="preserve">de </w:t>
      </w:r>
      <w:r w:rsidR="00332396" w:rsidRPr="00AA041E">
        <w:rPr>
          <w:rFonts w:ascii="Arial" w:hAnsi="Arial" w:cs="Arial"/>
          <w:i/>
          <w:iCs/>
          <w:sz w:val="21"/>
          <w:szCs w:val="21"/>
        </w:rPr>
        <w:t>Transparencia</w:t>
      </w:r>
      <w:r w:rsidR="009A1FA5">
        <w:rPr>
          <w:rFonts w:ascii="Arial" w:hAnsi="Arial" w:cs="Arial"/>
          <w:i/>
          <w:iCs/>
          <w:sz w:val="21"/>
          <w:szCs w:val="21"/>
        </w:rPr>
        <w:t>,</w:t>
      </w:r>
      <w:r w:rsidR="00332396" w:rsidRPr="00AA041E">
        <w:rPr>
          <w:rFonts w:ascii="Arial" w:hAnsi="Arial" w:cs="Arial"/>
          <w:i/>
          <w:iCs/>
          <w:sz w:val="21"/>
          <w:szCs w:val="21"/>
        </w:rPr>
        <w:t xml:space="preserve"> </w:t>
      </w:r>
      <w:r w:rsidRPr="00AA041E">
        <w:rPr>
          <w:rFonts w:ascii="Arial" w:hAnsi="Arial" w:cs="Arial"/>
          <w:i/>
          <w:iCs/>
          <w:sz w:val="21"/>
          <w:szCs w:val="21"/>
        </w:rPr>
        <w:t>o quien haga sus veces</w:t>
      </w:r>
      <w:r w:rsidR="009A1FA5">
        <w:rPr>
          <w:rFonts w:ascii="Arial" w:hAnsi="Arial" w:cs="Arial"/>
          <w:i/>
          <w:iCs/>
          <w:sz w:val="21"/>
          <w:szCs w:val="21"/>
        </w:rPr>
        <w:t>,</w:t>
      </w:r>
      <w:r w:rsidRPr="00AA041E">
        <w:rPr>
          <w:rFonts w:ascii="Arial" w:hAnsi="Arial" w:cs="Arial"/>
          <w:i/>
          <w:iCs/>
          <w:sz w:val="21"/>
          <w:szCs w:val="21"/>
        </w:rPr>
        <w:t xml:space="preserve"> formulara invitación pública por medio de los canales institucionales, para lo cual contara con el apoyo de la oficina asesora TIC y el área de prensa</w:t>
      </w:r>
      <w:r w:rsidR="00346062">
        <w:rPr>
          <w:rFonts w:ascii="Arial" w:hAnsi="Arial" w:cs="Arial"/>
          <w:i/>
          <w:iCs/>
          <w:sz w:val="21"/>
          <w:szCs w:val="21"/>
        </w:rPr>
        <w:t>,</w:t>
      </w:r>
      <w:r w:rsidRPr="00AA041E">
        <w:rPr>
          <w:rFonts w:ascii="Arial" w:hAnsi="Arial" w:cs="Arial"/>
          <w:i/>
          <w:iCs/>
          <w:sz w:val="21"/>
          <w:szCs w:val="21"/>
        </w:rPr>
        <w:t xml:space="preserve"> donde se indique:</w:t>
      </w:r>
    </w:p>
    <w:p w14:paraId="3A1A9C62" w14:textId="77777777" w:rsidR="00BB17DF" w:rsidRPr="00AA041E" w:rsidRDefault="00BB17DF" w:rsidP="009C4336">
      <w:pPr>
        <w:autoSpaceDE w:val="0"/>
        <w:autoSpaceDN w:val="0"/>
        <w:adjustRightInd w:val="0"/>
        <w:spacing w:after="0" w:line="120" w:lineRule="auto"/>
        <w:jc w:val="both"/>
        <w:rPr>
          <w:rFonts w:ascii="Arial" w:hAnsi="Arial" w:cs="Arial"/>
          <w:i/>
          <w:iCs/>
          <w:sz w:val="21"/>
          <w:szCs w:val="21"/>
        </w:rPr>
      </w:pPr>
    </w:p>
    <w:p w14:paraId="0A3C090F" w14:textId="51A40FBE" w:rsidR="00BB17DF" w:rsidRPr="00AA041E" w:rsidRDefault="00BB17DF" w:rsidP="009C4336">
      <w:pPr>
        <w:pStyle w:val="Prrafodelista"/>
        <w:numPr>
          <w:ilvl w:val="0"/>
          <w:numId w:val="6"/>
        </w:numPr>
        <w:tabs>
          <w:tab w:val="left" w:pos="567"/>
        </w:tabs>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 xml:space="preserve">El número y nombre de la convocatoria pública a realizarse para la elección de cada uno de los representantes de </w:t>
      </w:r>
      <w:r w:rsidR="00953C44" w:rsidRPr="00AA041E">
        <w:rPr>
          <w:rFonts w:ascii="Arial" w:hAnsi="Arial" w:cs="Arial"/>
          <w:i/>
          <w:iCs/>
          <w:sz w:val="21"/>
          <w:szCs w:val="21"/>
        </w:rPr>
        <w:t>qué</w:t>
      </w:r>
      <w:r w:rsidRPr="00AA041E">
        <w:rPr>
          <w:rFonts w:ascii="Arial" w:hAnsi="Arial" w:cs="Arial"/>
          <w:i/>
          <w:iCs/>
          <w:sz w:val="21"/>
          <w:szCs w:val="21"/>
        </w:rPr>
        <w:t xml:space="preserve"> trata los numerales 3 a </w:t>
      </w:r>
      <w:r w:rsidR="00B802DA" w:rsidRPr="00AA041E">
        <w:rPr>
          <w:rFonts w:ascii="Arial" w:hAnsi="Arial" w:cs="Arial"/>
          <w:i/>
          <w:iCs/>
          <w:sz w:val="21"/>
          <w:szCs w:val="21"/>
        </w:rPr>
        <w:t>8</w:t>
      </w:r>
      <w:r w:rsidRPr="00AA041E">
        <w:rPr>
          <w:rFonts w:ascii="Arial" w:hAnsi="Arial" w:cs="Arial"/>
          <w:i/>
          <w:iCs/>
          <w:sz w:val="21"/>
          <w:szCs w:val="21"/>
        </w:rPr>
        <w:t xml:space="preserve"> del ARTÍCULO TERCERO del presente decreto.</w:t>
      </w:r>
    </w:p>
    <w:p w14:paraId="3C344796" w14:textId="1DFCBCF3" w:rsidR="00BB17DF" w:rsidRPr="00AA041E" w:rsidRDefault="00BB17DF" w:rsidP="009C4336">
      <w:pPr>
        <w:pStyle w:val="Prrafodelista"/>
        <w:numPr>
          <w:ilvl w:val="0"/>
          <w:numId w:val="6"/>
        </w:numPr>
        <w:tabs>
          <w:tab w:val="left" w:pos="567"/>
        </w:tabs>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 xml:space="preserve">Los requisitos exigidos para la inscripción de cada uno </w:t>
      </w:r>
      <w:r w:rsidR="00953C44" w:rsidRPr="00AA041E">
        <w:rPr>
          <w:rFonts w:ascii="Arial" w:hAnsi="Arial" w:cs="Arial"/>
          <w:i/>
          <w:iCs/>
          <w:sz w:val="21"/>
          <w:szCs w:val="21"/>
        </w:rPr>
        <w:t>los candidatos</w:t>
      </w:r>
      <w:r w:rsidRPr="00AA041E">
        <w:rPr>
          <w:rFonts w:ascii="Arial" w:hAnsi="Arial" w:cs="Arial"/>
          <w:i/>
          <w:iCs/>
          <w:sz w:val="21"/>
          <w:szCs w:val="21"/>
        </w:rPr>
        <w:t xml:space="preserve"> a participar de la convocatoria pública para la elección de los representantes de </w:t>
      </w:r>
      <w:r w:rsidR="00953C44" w:rsidRPr="00AA041E">
        <w:rPr>
          <w:rFonts w:ascii="Arial" w:hAnsi="Arial" w:cs="Arial"/>
          <w:i/>
          <w:iCs/>
          <w:sz w:val="21"/>
          <w:szCs w:val="21"/>
        </w:rPr>
        <w:t>qué</w:t>
      </w:r>
      <w:r w:rsidRPr="00AA041E">
        <w:rPr>
          <w:rFonts w:ascii="Arial" w:hAnsi="Arial" w:cs="Arial"/>
          <w:i/>
          <w:iCs/>
          <w:sz w:val="21"/>
          <w:szCs w:val="21"/>
        </w:rPr>
        <w:t xml:space="preserve"> trata los numerales 3 a </w:t>
      </w:r>
      <w:r w:rsidR="00827D39" w:rsidRPr="00AA041E">
        <w:rPr>
          <w:rFonts w:ascii="Arial" w:hAnsi="Arial" w:cs="Arial"/>
          <w:i/>
          <w:iCs/>
          <w:sz w:val="21"/>
          <w:szCs w:val="21"/>
        </w:rPr>
        <w:t>8</w:t>
      </w:r>
      <w:r w:rsidRPr="00AA041E">
        <w:rPr>
          <w:rFonts w:ascii="Arial" w:hAnsi="Arial" w:cs="Arial"/>
          <w:i/>
          <w:iCs/>
          <w:sz w:val="21"/>
          <w:szCs w:val="21"/>
        </w:rPr>
        <w:t xml:space="preserve"> del ARTÍCULO TERCERO del presente decreto; lo anterior en atención a los señalado en el ARTÍCULO SEXTO ibidem.</w:t>
      </w:r>
    </w:p>
    <w:p w14:paraId="3CAB15BE" w14:textId="03E9705A" w:rsidR="00BB17DF" w:rsidRPr="00AA041E" w:rsidRDefault="00BB17DF" w:rsidP="009C4336">
      <w:pPr>
        <w:pStyle w:val="Prrafodelista"/>
        <w:numPr>
          <w:ilvl w:val="0"/>
          <w:numId w:val="6"/>
        </w:numPr>
        <w:tabs>
          <w:tab w:val="left" w:pos="567"/>
        </w:tabs>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lastRenderedPageBreak/>
        <w:t xml:space="preserve">El lugar y fecha para la inscripción de los candidatos y entrega de los documentos de cumplimento a los requisitos exigidos a la luz del ARTÍCULO SEXTO del presente decreto, para la participación en la convocatoria pública de elección de los representantes de </w:t>
      </w:r>
      <w:r w:rsidR="00953C44" w:rsidRPr="00AA041E">
        <w:rPr>
          <w:rFonts w:ascii="Arial" w:hAnsi="Arial" w:cs="Arial"/>
          <w:i/>
          <w:iCs/>
          <w:sz w:val="21"/>
          <w:szCs w:val="21"/>
        </w:rPr>
        <w:t>qué</w:t>
      </w:r>
      <w:r w:rsidRPr="00AA041E">
        <w:rPr>
          <w:rFonts w:ascii="Arial" w:hAnsi="Arial" w:cs="Arial"/>
          <w:i/>
          <w:iCs/>
          <w:sz w:val="21"/>
          <w:szCs w:val="21"/>
        </w:rPr>
        <w:t xml:space="preserve"> trata los numerales 3 a </w:t>
      </w:r>
      <w:r w:rsidR="00827D39" w:rsidRPr="00AA041E">
        <w:rPr>
          <w:rFonts w:ascii="Arial" w:hAnsi="Arial" w:cs="Arial"/>
          <w:i/>
          <w:iCs/>
          <w:sz w:val="21"/>
          <w:szCs w:val="21"/>
        </w:rPr>
        <w:t>8</w:t>
      </w:r>
      <w:r w:rsidRPr="00AA041E">
        <w:rPr>
          <w:rFonts w:ascii="Arial" w:hAnsi="Arial" w:cs="Arial"/>
          <w:i/>
          <w:iCs/>
          <w:sz w:val="21"/>
          <w:szCs w:val="21"/>
        </w:rPr>
        <w:t xml:space="preserve"> del ARTÍCULO TERCERO ibidem.</w:t>
      </w:r>
    </w:p>
    <w:p w14:paraId="56A3AF4B" w14:textId="6B99154B" w:rsidR="00332396" w:rsidRPr="00AA041E" w:rsidRDefault="00BB17DF" w:rsidP="00332396">
      <w:pPr>
        <w:pStyle w:val="Prrafodelista"/>
        <w:numPr>
          <w:ilvl w:val="0"/>
          <w:numId w:val="6"/>
        </w:numPr>
        <w:tabs>
          <w:tab w:val="left" w:pos="567"/>
        </w:tabs>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La fecha, lugar y hora en que se llevar</w:t>
      </w:r>
      <w:r w:rsidR="00346062">
        <w:rPr>
          <w:rFonts w:ascii="Arial" w:hAnsi="Arial" w:cs="Arial"/>
          <w:i/>
          <w:iCs/>
          <w:sz w:val="21"/>
          <w:szCs w:val="21"/>
        </w:rPr>
        <w:t>á</w:t>
      </w:r>
      <w:r w:rsidRPr="00AA041E">
        <w:rPr>
          <w:rFonts w:ascii="Arial" w:hAnsi="Arial" w:cs="Arial"/>
          <w:i/>
          <w:iCs/>
          <w:sz w:val="21"/>
          <w:szCs w:val="21"/>
        </w:rPr>
        <w:t xml:space="preserve"> a cabo la elección de cada uno de los representantes de </w:t>
      </w:r>
      <w:r w:rsidR="00953C44" w:rsidRPr="00AA041E">
        <w:rPr>
          <w:rFonts w:ascii="Arial" w:hAnsi="Arial" w:cs="Arial"/>
          <w:i/>
          <w:iCs/>
          <w:sz w:val="21"/>
          <w:szCs w:val="21"/>
        </w:rPr>
        <w:t>qué</w:t>
      </w:r>
      <w:r w:rsidRPr="00AA041E">
        <w:rPr>
          <w:rFonts w:ascii="Arial" w:hAnsi="Arial" w:cs="Arial"/>
          <w:i/>
          <w:iCs/>
          <w:sz w:val="21"/>
          <w:szCs w:val="21"/>
        </w:rPr>
        <w:t xml:space="preserve"> trata los numerales 3 a </w:t>
      </w:r>
      <w:r w:rsidR="00827D39" w:rsidRPr="00AA041E">
        <w:rPr>
          <w:rFonts w:ascii="Arial" w:hAnsi="Arial" w:cs="Arial"/>
          <w:i/>
          <w:iCs/>
          <w:sz w:val="21"/>
          <w:szCs w:val="21"/>
        </w:rPr>
        <w:t>8</w:t>
      </w:r>
      <w:r w:rsidRPr="00AA041E">
        <w:rPr>
          <w:rFonts w:ascii="Arial" w:hAnsi="Arial" w:cs="Arial"/>
          <w:i/>
          <w:iCs/>
          <w:sz w:val="21"/>
          <w:szCs w:val="21"/>
        </w:rPr>
        <w:t xml:space="preserve"> del ARTÍCULO TERCERO del presente decreto, conforme a lo que se dispone para esta etapa en el este artículo.</w:t>
      </w:r>
    </w:p>
    <w:p w14:paraId="3487F59C" w14:textId="26D0532B" w:rsidR="00BB17DF" w:rsidRPr="00AA041E" w:rsidRDefault="00332396" w:rsidP="009C4336">
      <w:pPr>
        <w:pStyle w:val="Prrafodelista"/>
        <w:numPr>
          <w:ilvl w:val="0"/>
          <w:numId w:val="6"/>
        </w:numPr>
        <w:tabs>
          <w:tab w:val="left" w:pos="567"/>
        </w:tabs>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Para efectos de la designación de los representantes de que trata los numerales</w:t>
      </w:r>
      <w:r w:rsidR="00C17214" w:rsidRPr="00AA041E">
        <w:rPr>
          <w:rFonts w:ascii="Arial" w:hAnsi="Arial" w:cs="Arial"/>
          <w:i/>
          <w:iCs/>
          <w:sz w:val="21"/>
          <w:szCs w:val="21"/>
        </w:rPr>
        <w:t xml:space="preserve"> </w:t>
      </w:r>
      <w:r w:rsidR="00953C44" w:rsidRPr="00AA041E">
        <w:rPr>
          <w:rFonts w:ascii="Arial" w:hAnsi="Arial" w:cs="Arial"/>
          <w:i/>
          <w:iCs/>
          <w:sz w:val="21"/>
          <w:szCs w:val="21"/>
        </w:rPr>
        <w:t>9 y</w:t>
      </w:r>
      <w:r w:rsidR="00827D39" w:rsidRPr="00AA041E">
        <w:rPr>
          <w:rFonts w:ascii="Arial" w:hAnsi="Arial" w:cs="Arial"/>
          <w:i/>
          <w:iCs/>
          <w:sz w:val="21"/>
          <w:szCs w:val="21"/>
        </w:rPr>
        <w:t xml:space="preserve"> </w:t>
      </w:r>
      <w:r w:rsidRPr="00AA041E">
        <w:rPr>
          <w:rFonts w:ascii="Arial" w:hAnsi="Arial" w:cs="Arial"/>
          <w:i/>
          <w:iCs/>
          <w:sz w:val="21"/>
          <w:szCs w:val="21"/>
        </w:rPr>
        <w:t>10 del ARTÍCULO TERCERO del presente decreto, el Oficial de Transparencia o quien haga sus veces, hará la respectiva comunicación a</w:t>
      </w:r>
      <w:r w:rsidR="001C49DD" w:rsidRPr="00AA041E">
        <w:rPr>
          <w:rFonts w:ascii="Arial" w:hAnsi="Arial" w:cs="Arial"/>
          <w:i/>
          <w:iCs/>
          <w:sz w:val="21"/>
          <w:szCs w:val="21"/>
        </w:rPr>
        <w:t>l</w:t>
      </w:r>
      <w:r w:rsidRPr="00AA041E">
        <w:rPr>
          <w:rFonts w:ascii="Arial" w:hAnsi="Arial" w:cs="Arial"/>
          <w:i/>
          <w:iCs/>
          <w:sz w:val="21"/>
          <w:szCs w:val="21"/>
        </w:rPr>
        <w:t xml:space="preserve"> Consejo Territorial de Planeación Municipal y el Comité Local de Libertad Religiosa y de Cultos; a efectos que cada una de estas proceda con la designación o elección del respectivo miembro en cumplimiento de los requisitos señalados en el ARTÍCULO SEXTO de este decreto igualmente, y una vez aquello sea comunicada formal y oficialmente a la Secretaria Técnica de la Comisión.</w:t>
      </w:r>
    </w:p>
    <w:p w14:paraId="5EE6264E" w14:textId="77777777" w:rsidR="00BB17DF" w:rsidRPr="00AA041E" w:rsidRDefault="00BB17DF" w:rsidP="00BB17DF">
      <w:pPr>
        <w:pStyle w:val="Prrafodelista"/>
        <w:tabs>
          <w:tab w:val="left" w:pos="567"/>
        </w:tabs>
        <w:autoSpaceDE w:val="0"/>
        <w:autoSpaceDN w:val="0"/>
        <w:adjustRightInd w:val="0"/>
        <w:spacing w:after="0" w:line="240" w:lineRule="auto"/>
        <w:ind w:left="567"/>
        <w:jc w:val="both"/>
        <w:rPr>
          <w:rFonts w:ascii="Arial" w:hAnsi="Arial" w:cs="Arial"/>
          <w:i/>
          <w:iCs/>
          <w:sz w:val="21"/>
          <w:szCs w:val="21"/>
        </w:rPr>
      </w:pPr>
    </w:p>
    <w:p w14:paraId="3E5866DD" w14:textId="6337B31B"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SEGUNDA ETAPA.- SELECCIÓN Y ELECCIÓN: </w:t>
      </w:r>
      <w:r w:rsidRPr="00AA041E">
        <w:rPr>
          <w:rFonts w:ascii="Arial" w:hAnsi="Arial" w:cs="Arial"/>
          <w:i/>
          <w:iCs/>
          <w:sz w:val="21"/>
          <w:szCs w:val="21"/>
        </w:rPr>
        <w:t>El Oficial de Transparencia</w:t>
      </w:r>
      <w:r w:rsidR="00C21633">
        <w:rPr>
          <w:rFonts w:ascii="Arial" w:hAnsi="Arial" w:cs="Arial"/>
          <w:i/>
          <w:iCs/>
          <w:sz w:val="21"/>
          <w:szCs w:val="21"/>
        </w:rPr>
        <w:t>,</w:t>
      </w:r>
      <w:r w:rsidRPr="00AA041E">
        <w:rPr>
          <w:rFonts w:ascii="Arial" w:hAnsi="Arial" w:cs="Arial"/>
          <w:i/>
          <w:iCs/>
          <w:sz w:val="21"/>
          <w:szCs w:val="21"/>
        </w:rPr>
        <w:t xml:space="preserve"> vencida la fecha de inscripción y dentro de los dos (2) días hábiles siguientes, elaborará y publicará un listado de los candidatos inscritos para cada una de las convocatorias adelantadas para la elección de los representantes de </w:t>
      </w:r>
      <w:r w:rsidR="00953C44" w:rsidRPr="00AA041E">
        <w:rPr>
          <w:rFonts w:ascii="Arial" w:hAnsi="Arial" w:cs="Arial"/>
          <w:i/>
          <w:iCs/>
          <w:sz w:val="21"/>
          <w:szCs w:val="21"/>
        </w:rPr>
        <w:t>qué</w:t>
      </w:r>
      <w:r w:rsidRPr="00AA041E">
        <w:rPr>
          <w:rFonts w:ascii="Arial" w:hAnsi="Arial" w:cs="Arial"/>
          <w:i/>
          <w:iCs/>
          <w:sz w:val="21"/>
          <w:szCs w:val="21"/>
        </w:rPr>
        <w:t xml:space="preserve"> trata los numerales 3 a </w:t>
      </w:r>
      <w:r w:rsidR="0097333E" w:rsidRPr="00AA041E">
        <w:rPr>
          <w:rFonts w:ascii="Arial" w:hAnsi="Arial" w:cs="Arial"/>
          <w:i/>
          <w:iCs/>
          <w:sz w:val="21"/>
          <w:szCs w:val="21"/>
        </w:rPr>
        <w:t>8</w:t>
      </w:r>
      <w:r w:rsidRPr="00AA041E">
        <w:rPr>
          <w:rFonts w:ascii="Arial" w:hAnsi="Arial" w:cs="Arial"/>
          <w:i/>
          <w:iCs/>
          <w:sz w:val="21"/>
          <w:szCs w:val="21"/>
        </w:rPr>
        <w:t xml:space="preserve"> del ARTÍCULO TERCERO del presente decreto, donde se indicará el estar o no habilitado para participar de la elección e indicación de motivo o causa de su inhabilitación de ser el caso; esto último a la luz de los requisitos contemplados en el ARTÍCULO SEXTO del presente decreto. </w:t>
      </w:r>
    </w:p>
    <w:p w14:paraId="606EEEAC" w14:textId="77777777"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p>
    <w:p w14:paraId="1AC713C7" w14:textId="1FA3A5DE"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i/>
          <w:iCs/>
          <w:sz w:val="21"/>
          <w:szCs w:val="21"/>
        </w:rPr>
        <w:t>Una vez lo anterior los candidatos contaran con dos (2) días hábiles siguientes, para subsanar los motivos o causas de la inhabitación para la participación de la elección</w:t>
      </w:r>
      <w:r w:rsidR="00C21633">
        <w:rPr>
          <w:rFonts w:ascii="Arial" w:hAnsi="Arial" w:cs="Arial"/>
          <w:i/>
          <w:iCs/>
          <w:sz w:val="21"/>
          <w:szCs w:val="21"/>
        </w:rPr>
        <w:t xml:space="preserve">, </w:t>
      </w:r>
      <w:r w:rsidRPr="00AA041E">
        <w:rPr>
          <w:rFonts w:ascii="Arial" w:hAnsi="Arial" w:cs="Arial"/>
          <w:i/>
          <w:iCs/>
          <w:sz w:val="21"/>
          <w:szCs w:val="21"/>
        </w:rPr>
        <w:t xml:space="preserve">esto a efectos de que el Oficial de Transparencia dentro de los dos (2) días hábiles siguientes publique la lista definitiva de candidatos inscritos y habilitados que participarán del proceso de elección en cada una de las convocatorias adelantadas para la elegir a los representantes de </w:t>
      </w:r>
      <w:r w:rsidR="002F3EB2" w:rsidRPr="00AA041E">
        <w:rPr>
          <w:rFonts w:ascii="Arial" w:hAnsi="Arial" w:cs="Arial"/>
          <w:i/>
          <w:iCs/>
          <w:sz w:val="21"/>
          <w:szCs w:val="21"/>
        </w:rPr>
        <w:t>qué</w:t>
      </w:r>
      <w:r w:rsidRPr="00AA041E">
        <w:rPr>
          <w:rFonts w:ascii="Arial" w:hAnsi="Arial" w:cs="Arial"/>
          <w:i/>
          <w:iCs/>
          <w:sz w:val="21"/>
          <w:szCs w:val="21"/>
        </w:rPr>
        <w:t xml:space="preserve"> trata los numerales 3 a </w:t>
      </w:r>
      <w:r w:rsidR="0097333E" w:rsidRPr="00AA041E">
        <w:rPr>
          <w:rFonts w:ascii="Arial" w:hAnsi="Arial" w:cs="Arial"/>
          <w:i/>
          <w:iCs/>
          <w:sz w:val="21"/>
          <w:szCs w:val="21"/>
        </w:rPr>
        <w:t>8</w:t>
      </w:r>
      <w:r w:rsidRPr="00AA041E">
        <w:rPr>
          <w:rFonts w:ascii="Arial" w:hAnsi="Arial" w:cs="Arial"/>
          <w:i/>
          <w:iCs/>
          <w:sz w:val="21"/>
          <w:szCs w:val="21"/>
        </w:rPr>
        <w:t xml:space="preserve"> del ARTÍCULO TERCERO del presente decreto. </w:t>
      </w:r>
    </w:p>
    <w:p w14:paraId="624E8438" w14:textId="77777777"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p>
    <w:p w14:paraId="79334AC2" w14:textId="139FA2BF"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i/>
          <w:iCs/>
          <w:sz w:val="21"/>
          <w:szCs w:val="21"/>
        </w:rPr>
        <w:t>En el día, hora y lugar señalado en la invitación, y una vez verificado por el Oficial de Transparencia de la asistencia del total de los candidatos finalmente habilitados para participar del proceso de elección en cada una de las convocatorias adelantadas para</w:t>
      </w:r>
      <w:r w:rsidR="003E3C3B" w:rsidRPr="00AA041E">
        <w:rPr>
          <w:rFonts w:ascii="Arial" w:hAnsi="Arial" w:cs="Arial"/>
          <w:i/>
          <w:iCs/>
          <w:sz w:val="21"/>
          <w:szCs w:val="21"/>
        </w:rPr>
        <w:t xml:space="preserve"> </w:t>
      </w:r>
      <w:r w:rsidRPr="00AA041E">
        <w:rPr>
          <w:rFonts w:ascii="Arial" w:hAnsi="Arial" w:cs="Arial"/>
          <w:i/>
          <w:iCs/>
          <w:sz w:val="21"/>
          <w:szCs w:val="21"/>
        </w:rPr>
        <w:t xml:space="preserve">elegir a los </w:t>
      </w:r>
      <w:r w:rsidR="00FA5D39" w:rsidRPr="00AA041E">
        <w:rPr>
          <w:rFonts w:ascii="Arial" w:hAnsi="Arial" w:cs="Arial"/>
          <w:i/>
          <w:iCs/>
          <w:sz w:val="21"/>
          <w:szCs w:val="21"/>
        </w:rPr>
        <w:t>miembros</w:t>
      </w:r>
      <w:r w:rsidRPr="00AA041E">
        <w:rPr>
          <w:rFonts w:ascii="Arial" w:hAnsi="Arial" w:cs="Arial"/>
          <w:i/>
          <w:iCs/>
          <w:sz w:val="21"/>
          <w:szCs w:val="21"/>
        </w:rPr>
        <w:t xml:space="preserve"> de </w:t>
      </w:r>
      <w:r w:rsidR="002F3EB2" w:rsidRPr="00AA041E">
        <w:rPr>
          <w:rFonts w:ascii="Arial" w:hAnsi="Arial" w:cs="Arial"/>
          <w:i/>
          <w:iCs/>
          <w:sz w:val="21"/>
          <w:szCs w:val="21"/>
        </w:rPr>
        <w:t>qué</w:t>
      </w:r>
      <w:r w:rsidRPr="00AA041E">
        <w:rPr>
          <w:rFonts w:ascii="Arial" w:hAnsi="Arial" w:cs="Arial"/>
          <w:i/>
          <w:iCs/>
          <w:sz w:val="21"/>
          <w:szCs w:val="21"/>
        </w:rPr>
        <w:t xml:space="preserve"> trata los numerales 3 a </w:t>
      </w:r>
      <w:r w:rsidR="00DA7F6B" w:rsidRPr="00AA041E">
        <w:rPr>
          <w:rFonts w:ascii="Arial" w:hAnsi="Arial" w:cs="Arial"/>
          <w:i/>
          <w:iCs/>
          <w:sz w:val="21"/>
          <w:szCs w:val="21"/>
        </w:rPr>
        <w:t>8</w:t>
      </w:r>
      <w:r w:rsidRPr="00AA041E">
        <w:rPr>
          <w:rFonts w:ascii="Arial" w:hAnsi="Arial" w:cs="Arial"/>
          <w:i/>
          <w:iCs/>
          <w:sz w:val="21"/>
          <w:szCs w:val="21"/>
        </w:rPr>
        <w:t xml:space="preserve"> del ARTÍCULO TERCERO del presente decreto</w:t>
      </w:r>
      <w:r w:rsidR="00C21633">
        <w:rPr>
          <w:rFonts w:ascii="Arial" w:hAnsi="Arial" w:cs="Arial"/>
          <w:i/>
          <w:iCs/>
          <w:sz w:val="21"/>
          <w:szCs w:val="21"/>
        </w:rPr>
        <w:t>,</w:t>
      </w:r>
      <w:r w:rsidRPr="00AA041E">
        <w:rPr>
          <w:rFonts w:ascii="Arial" w:hAnsi="Arial" w:cs="Arial"/>
          <w:i/>
          <w:iCs/>
          <w:sz w:val="21"/>
          <w:szCs w:val="21"/>
        </w:rPr>
        <w:t xml:space="preserve"> se </w:t>
      </w:r>
      <w:r w:rsidR="006709C2" w:rsidRPr="00AA041E">
        <w:rPr>
          <w:rFonts w:ascii="Arial" w:hAnsi="Arial" w:cs="Arial"/>
          <w:i/>
          <w:iCs/>
          <w:sz w:val="21"/>
          <w:szCs w:val="21"/>
        </w:rPr>
        <w:t>llevará</w:t>
      </w:r>
      <w:r w:rsidRPr="00AA041E">
        <w:rPr>
          <w:rFonts w:ascii="Arial" w:hAnsi="Arial" w:cs="Arial"/>
          <w:i/>
          <w:iCs/>
          <w:sz w:val="21"/>
          <w:szCs w:val="21"/>
        </w:rPr>
        <w:t xml:space="preserve"> el proceso de elección conforme al siguiente tramite:</w:t>
      </w:r>
    </w:p>
    <w:p w14:paraId="3FC7DC54" w14:textId="77777777" w:rsidR="00BB17DF" w:rsidRPr="00AA041E" w:rsidRDefault="00BB17DF" w:rsidP="00BB17DF">
      <w:pPr>
        <w:autoSpaceDE w:val="0"/>
        <w:autoSpaceDN w:val="0"/>
        <w:adjustRightInd w:val="0"/>
        <w:spacing w:after="0" w:line="120" w:lineRule="auto"/>
        <w:jc w:val="both"/>
        <w:rPr>
          <w:rFonts w:ascii="Arial" w:hAnsi="Arial" w:cs="Arial"/>
          <w:i/>
          <w:iCs/>
          <w:sz w:val="21"/>
          <w:szCs w:val="21"/>
        </w:rPr>
      </w:pPr>
    </w:p>
    <w:p w14:paraId="0DB1CD29" w14:textId="555AFE44" w:rsidR="008C294F" w:rsidRPr="00AA041E" w:rsidRDefault="00BB17DF" w:rsidP="00BA1782">
      <w:pPr>
        <w:pStyle w:val="Prrafodelista"/>
        <w:numPr>
          <w:ilvl w:val="0"/>
          <w:numId w:val="7"/>
        </w:numPr>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 xml:space="preserve">El Oficial de Transparencia </w:t>
      </w:r>
      <w:r w:rsidR="0039085B" w:rsidRPr="00AA041E">
        <w:rPr>
          <w:rFonts w:ascii="Arial" w:hAnsi="Arial" w:cs="Arial"/>
          <w:i/>
          <w:iCs/>
          <w:sz w:val="21"/>
          <w:szCs w:val="21"/>
        </w:rPr>
        <w:t>realizará</w:t>
      </w:r>
      <w:r w:rsidR="00295949" w:rsidRPr="00AA041E">
        <w:rPr>
          <w:rFonts w:ascii="Arial" w:hAnsi="Arial" w:cs="Arial"/>
          <w:i/>
          <w:iCs/>
          <w:sz w:val="21"/>
          <w:szCs w:val="21"/>
        </w:rPr>
        <w:t xml:space="preserve"> una invitación a través de correo electrónico a la Procuraduría</w:t>
      </w:r>
      <w:r w:rsidR="0003585A" w:rsidRPr="00AA041E">
        <w:rPr>
          <w:rFonts w:ascii="Arial" w:hAnsi="Arial" w:cs="Arial"/>
          <w:i/>
          <w:iCs/>
          <w:sz w:val="21"/>
          <w:szCs w:val="21"/>
        </w:rPr>
        <w:t xml:space="preserve"> </w:t>
      </w:r>
      <w:r w:rsidR="00976BB5" w:rsidRPr="00AA041E">
        <w:rPr>
          <w:rFonts w:ascii="Arial" w:hAnsi="Arial" w:cs="Arial"/>
          <w:i/>
          <w:iCs/>
          <w:sz w:val="21"/>
          <w:szCs w:val="21"/>
        </w:rPr>
        <w:t>Provincial de Bucaramanga</w:t>
      </w:r>
      <w:r w:rsidR="00295949" w:rsidRPr="00AA041E">
        <w:rPr>
          <w:rFonts w:ascii="Arial" w:hAnsi="Arial" w:cs="Arial"/>
          <w:i/>
          <w:iCs/>
          <w:sz w:val="21"/>
          <w:szCs w:val="21"/>
        </w:rPr>
        <w:t xml:space="preserve"> y/</w:t>
      </w:r>
      <w:r w:rsidR="0003585A" w:rsidRPr="00AA041E">
        <w:rPr>
          <w:rFonts w:ascii="Arial" w:hAnsi="Arial" w:cs="Arial"/>
          <w:i/>
          <w:iCs/>
          <w:sz w:val="21"/>
          <w:szCs w:val="21"/>
        </w:rPr>
        <w:t xml:space="preserve">o Contraloría </w:t>
      </w:r>
      <w:r w:rsidR="008F05B6" w:rsidRPr="00AA041E">
        <w:rPr>
          <w:rFonts w:ascii="Arial" w:hAnsi="Arial" w:cs="Arial"/>
          <w:i/>
          <w:iCs/>
          <w:sz w:val="21"/>
          <w:szCs w:val="21"/>
        </w:rPr>
        <w:t>Municipal</w:t>
      </w:r>
      <w:r w:rsidR="00976BB5" w:rsidRPr="00AA041E">
        <w:rPr>
          <w:rFonts w:ascii="Arial" w:hAnsi="Arial" w:cs="Arial"/>
          <w:i/>
          <w:iCs/>
          <w:sz w:val="21"/>
          <w:szCs w:val="21"/>
        </w:rPr>
        <w:t xml:space="preserve"> </w:t>
      </w:r>
      <w:r w:rsidR="00FA5D39" w:rsidRPr="00AA041E">
        <w:rPr>
          <w:rFonts w:ascii="Arial" w:hAnsi="Arial" w:cs="Arial"/>
          <w:i/>
          <w:iCs/>
          <w:sz w:val="21"/>
          <w:szCs w:val="21"/>
        </w:rPr>
        <w:t>de Bucaramanga</w:t>
      </w:r>
      <w:r w:rsidR="0003585A" w:rsidRPr="00AA041E">
        <w:rPr>
          <w:rFonts w:ascii="Arial" w:hAnsi="Arial" w:cs="Arial"/>
          <w:i/>
          <w:iCs/>
          <w:sz w:val="21"/>
          <w:szCs w:val="21"/>
        </w:rPr>
        <w:t xml:space="preserve"> </w:t>
      </w:r>
      <w:r w:rsidR="00295949" w:rsidRPr="00AA041E">
        <w:rPr>
          <w:rFonts w:ascii="Arial" w:hAnsi="Arial" w:cs="Arial"/>
          <w:i/>
          <w:iCs/>
          <w:sz w:val="21"/>
          <w:szCs w:val="21"/>
        </w:rPr>
        <w:t>con el fin de que</w:t>
      </w:r>
      <w:r w:rsidR="00331DCF" w:rsidRPr="00AA041E">
        <w:rPr>
          <w:rFonts w:ascii="Arial" w:hAnsi="Arial" w:cs="Arial"/>
          <w:i/>
          <w:iCs/>
          <w:sz w:val="21"/>
          <w:szCs w:val="21"/>
        </w:rPr>
        <w:t xml:space="preserve"> se </w:t>
      </w:r>
      <w:r w:rsidRPr="00AA041E">
        <w:rPr>
          <w:rFonts w:ascii="Arial" w:hAnsi="Arial" w:cs="Arial"/>
          <w:i/>
          <w:iCs/>
          <w:sz w:val="21"/>
          <w:szCs w:val="21"/>
        </w:rPr>
        <w:t>design</w:t>
      </w:r>
      <w:r w:rsidR="00331DCF" w:rsidRPr="00AA041E">
        <w:rPr>
          <w:rFonts w:ascii="Arial" w:hAnsi="Arial" w:cs="Arial"/>
          <w:i/>
          <w:iCs/>
          <w:sz w:val="21"/>
          <w:szCs w:val="21"/>
        </w:rPr>
        <w:t>e a un delegado</w:t>
      </w:r>
      <w:r w:rsidR="00460322" w:rsidRPr="00AA041E">
        <w:rPr>
          <w:rFonts w:ascii="Arial" w:hAnsi="Arial" w:cs="Arial"/>
          <w:i/>
          <w:iCs/>
          <w:sz w:val="21"/>
          <w:szCs w:val="21"/>
        </w:rPr>
        <w:t>,</w:t>
      </w:r>
      <w:r w:rsidR="00331DCF" w:rsidRPr="00AA041E">
        <w:rPr>
          <w:rFonts w:ascii="Arial" w:hAnsi="Arial" w:cs="Arial"/>
          <w:i/>
          <w:iCs/>
          <w:sz w:val="21"/>
          <w:szCs w:val="21"/>
        </w:rPr>
        <w:t xml:space="preserve"> a efectos</w:t>
      </w:r>
      <w:r w:rsidRPr="00AA041E">
        <w:rPr>
          <w:rFonts w:ascii="Arial" w:hAnsi="Arial" w:cs="Arial"/>
          <w:i/>
          <w:iCs/>
          <w:sz w:val="21"/>
          <w:szCs w:val="21"/>
        </w:rPr>
        <w:t xml:space="preserve"> que</w:t>
      </w:r>
      <w:r w:rsidR="00295949" w:rsidRPr="00AA041E">
        <w:rPr>
          <w:rFonts w:ascii="Arial" w:hAnsi="Arial" w:cs="Arial"/>
          <w:i/>
          <w:iCs/>
          <w:sz w:val="21"/>
          <w:szCs w:val="21"/>
        </w:rPr>
        <w:t xml:space="preserve"> sirvan como testigo</w:t>
      </w:r>
      <w:r w:rsidR="00A93359" w:rsidRPr="00AA041E">
        <w:rPr>
          <w:rFonts w:ascii="Arial" w:hAnsi="Arial" w:cs="Arial"/>
          <w:i/>
          <w:iCs/>
          <w:sz w:val="21"/>
          <w:szCs w:val="21"/>
        </w:rPr>
        <w:t>s</w:t>
      </w:r>
      <w:r w:rsidR="00295949" w:rsidRPr="00AA041E">
        <w:rPr>
          <w:rFonts w:ascii="Arial" w:hAnsi="Arial" w:cs="Arial"/>
          <w:i/>
          <w:iCs/>
          <w:sz w:val="21"/>
          <w:szCs w:val="21"/>
        </w:rPr>
        <w:t xml:space="preserve"> y</w:t>
      </w:r>
      <w:r w:rsidRPr="00AA041E">
        <w:rPr>
          <w:rFonts w:ascii="Arial" w:hAnsi="Arial" w:cs="Arial"/>
          <w:i/>
          <w:iCs/>
          <w:sz w:val="21"/>
          <w:szCs w:val="21"/>
        </w:rPr>
        <w:t xml:space="preserve"> garante</w:t>
      </w:r>
      <w:r w:rsidR="00A93359" w:rsidRPr="00AA041E">
        <w:rPr>
          <w:rFonts w:ascii="Arial" w:hAnsi="Arial" w:cs="Arial"/>
          <w:i/>
          <w:iCs/>
          <w:sz w:val="21"/>
          <w:szCs w:val="21"/>
        </w:rPr>
        <w:t>s</w:t>
      </w:r>
      <w:r w:rsidRPr="00AA041E">
        <w:rPr>
          <w:rFonts w:ascii="Arial" w:hAnsi="Arial" w:cs="Arial"/>
          <w:i/>
          <w:iCs/>
          <w:sz w:val="21"/>
          <w:szCs w:val="21"/>
        </w:rPr>
        <w:t xml:space="preserve"> del proceso de elección</w:t>
      </w:r>
      <w:r w:rsidR="00A95664">
        <w:rPr>
          <w:rFonts w:ascii="Arial" w:hAnsi="Arial" w:cs="Arial"/>
          <w:i/>
          <w:iCs/>
          <w:sz w:val="21"/>
          <w:szCs w:val="21"/>
        </w:rPr>
        <w:t>,</w:t>
      </w:r>
      <w:r w:rsidRPr="00AA041E">
        <w:rPr>
          <w:rFonts w:ascii="Arial" w:hAnsi="Arial" w:cs="Arial"/>
          <w:i/>
          <w:iCs/>
          <w:sz w:val="21"/>
          <w:szCs w:val="21"/>
        </w:rPr>
        <w:t xml:space="preserve"> con los cuales </w:t>
      </w:r>
      <w:r w:rsidR="00460322" w:rsidRPr="00AA041E">
        <w:rPr>
          <w:rFonts w:ascii="Arial" w:hAnsi="Arial" w:cs="Arial"/>
          <w:i/>
          <w:iCs/>
          <w:sz w:val="21"/>
          <w:szCs w:val="21"/>
        </w:rPr>
        <w:t xml:space="preserve">se </w:t>
      </w:r>
      <w:r w:rsidRPr="00AA041E">
        <w:rPr>
          <w:rFonts w:ascii="Arial" w:hAnsi="Arial" w:cs="Arial"/>
          <w:i/>
          <w:iCs/>
          <w:sz w:val="21"/>
          <w:szCs w:val="21"/>
        </w:rPr>
        <w:t xml:space="preserve">suscribirá el acta respectiva que habrá de levantarse de este trámite. </w:t>
      </w:r>
    </w:p>
    <w:p w14:paraId="7A533BEB" w14:textId="4A5106A1" w:rsidR="00295949" w:rsidRPr="00AA041E" w:rsidRDefault="00BB17DF" w:rsidP="00BA1782">
      <w:pPr>
        <w:pStyle w:val="Prrafodelista"/>
        <w:numPr>
          <w:ilvl w:val="0"/>
          <w:numId w:val="7"/>
        </w:numPr>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 xml:space="preserve">El candidato habilitado </w:t>
      </w:r>
      <w:r w:rsidR="00FA5D39" w:rsidRPr="00AA041E">
        <w:rPr>
          <w:rFonts w:ascii="Arial" w:hAnsi="Arial" w:cs="Arial"/>
          <w:i/>
          <w:iCs/>
          <w:sz w:val="21"/>
          <w:szCs w:val="21"/>
        </w:rPr>
        <w:t>que,</w:t>
      </w:r>
      <w:r w:rsidRPr="00AA041E">
        <w:rPr>
          <w:rFonts w:ascii="Arial" w:hAnsi="Arial" w:cs="Arial"/>
          <w:i/>
          <w:iCs/>
          <w:sz w:val="21"/>
          <w:szCs w:val="21"/>
        </w:rPr>
        <w:t xml:space="preserve"> a</w:t>
      </w:r>
      <w:r w:rsidR="00AF06B1" w:rsidRPr="00AA041E">
        <w:rPr>
          <w:rFonts w:ascii="Arial" w:hAnsi="Arial" w:cs="Arial"/>
          <w:i/>
          <w:iCs/>
          <w:sz w:val="21"/>
          <w:szCs w:val="21"/>
        </w:rPr>
        <w:t>l</w:t>
      </w:r>
      <w:r w:rsidRPr="00AA041E">
        <w:rPr>
          <w:rFonts w:ascii="Arial" w:hAnsi="Arial" w:cs="Arial"/>
          <w:i/>
          <w:iCs/>
          <w:sz w:val="21"/>
          <w:szCs w:val="21"/>
        </w:rPr>
        <w:t xml:space="preserve"> momento </w:t>
      </w:r>
      <w:r w:rsidR="00AF06B1" w:rsidRPr="00AA041E">
        <w:rPr>
          <w:rFonts w:ascii="Arial" w:hAnsi="Arial" w:cs="Arial"/>
          <w:i/>
          <w:iCs/>
          <w:sz w:val="21"/>
          <w:szCs w:val="21"/>
        </w:rPr>
        <w:t>de verificarse la asistencia</w:t>
      </w:r>
      <w:r w:rsidR="00A95664">
        <w:rPr>
          <w:rFonts w:ascii="Arial" w:hAnsi="Arial" w:cs="Arial"/>
          <w:i/>
          <w:iCs/>
          <w:sz w:val="21"/>
          <w:szCs w:val="21"/>
        </w:rPr>
        <w:t xml:space="preserve">, </w:t>
      </w:r>
      <w:r w:rsidRPr="00AA041E">
        <w:rPr>
          <w:rFonts w:ascii="Arial" w:hAnsi="Arial" w:cs="Arial"/>
          <w:i/>
          <w:iCs/>
          <w:sz w:val="21"/>
          <w:szCs w:val="21"/>
        </w:rPr>
        <w:t>no asist</w:t>
      </w:r>
      <w:r w:rsidR="00A95664">
        <w:rPr>
          <w:rFonts w:ascii="Arial" w:hAnsi="Arial" w:cs="Arial"/>
          <w:i/>
          <w:iCs/>
          <w:sz w:val="21"/>
          <w:szCs w:val="21"/>
        </w:rPr>
        <w:t>a</w:t>
      </w:r>
      <w:r w:rsidRPr="00AA041E">
        <w:rPr>
          <w:rFonts w:ascii="Arial" w:hAnsi="Arial" w:cs="Arial"/>
          <w:i/>
          <w:iCs/>
          <w:sz w:val="21"/>
          <w:szCs w:val="21"/>
        </w:rPr>
        <w:t xml:space="preserve"> a la reunión de elección, no podrá participar del trámite de elección que</w:t>
      </w:r>
      <w:r w:rsidR="00130ADA" w:rsidRPr="00AA041E">
        <w:rPr>
          <w:rFonts w:ascii="Arial" w:hAnsi="Arial" w:cs="Arial"/>
          <w:i/>
          <w:iCs/>
          <w:sz w:val="21"/>
          <w:szCs w:val="21"/>
        </w:rPr>
        <w:t xml:space="preserve"> por el presente decreto se establece</w:t>
      </w:r>
      <w:r w:rsidRPr="00AA041E">
        <w:rPr>
          <w:rFonts w:ascii="Arial" w:hAnsi="Arial" w:cs="Arial"/>
          <w:i/>
          <w:iCs/>
          <w:sz w:val="21"/>
          <w:szCs w:val="21"/>
        </w:rPr>
        <w:t xml:space="preserve">, aun cuando con posteridad llegare a la reunión.  </w:t>
      </w:r>
    </w:p>
    <w:p w14:paraId="7DEB70C3" w14:textId="7E24C596" w:rsidR="00BB17DF" w:rsidRPr="00AA041E" w:rsidRDefault="00BB17DF" w:rsidP="00E34D5C">
      <w:pPr>
        <w:pStyle w:val="Prrafodelista"/>
        <w:numPr>
          <w:ilvl w:val="0"/>
          <w:numId w:val="7"/>
        </w:numPr>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Una vez lo anterior</w:t>
      </w:r>
      <w:r w:rsidR="00A93359" w:rsidRPr="00AA041E">
        <w:rPr>
          <w:rFonts w:ascii="Arial" w:hAnsi="Arial" w:cs="Arial"/>
          <w:i/>
          <w:iCs/>
          <w:sz w:val="21"/>
          <w:szCs w:val="21"/>
        </w:rPr>
        <w:t>,</w:t>
      </w:r>
      <w:r w:rsidRPr="00AA041E">
        <w:rPr>
          <w:rFonts w:ascii="Arial" w:hAnsi="Arial" w:cs="Arial"/>
          <w:i/>
          <w:iCs/>
          <w:sz w:val="21"/>
          <w:szCs w:val="21"/>
        </w:rPr>
        <w:t xml:space="preserve"> el proceso de elección será por sorteo a través de papeleta previamente elaborada con los nombres de cada uno de los candidatos habilitados, las cuales serán verificadas por los testigos </w:t>
      </w:r>
      <w:r w:rsidR="00F530DF" w:rsidRPr="00AA041E">
        <w:rPr>
          <w:rFonts w:ascii="Arial" w:hAnsi="Arial" w:cs="Arial"/>
          <w:i/>
          <w:iCs/>
          <w:sz w:val="21"/>
          <w:szCs w:val="21"/>
        </w:rPr>
        <w:t xml:space="preserve">y garantes </w:t>
      </w:r>
      <w:r w:rsidRPr="00AA041E">
        <w:rPr>
          <w:rFonts w:ascii="Arial" w:hAnsi="Arial" w:cs="Arial"/>
          <w:i/>
          <w:iCs/>
          <w:sz w:val="21"/>
          <w:szCs w:val="21"/>
        </w:rPr>
        <w:t>designados</w:t>
      </w:r>
      <w:r w:rsidR="0092553B" w:rsidRPr="00AA041E">
        <w:rPr>
          <w:rFonts w:ascii="Arial" w:hAnsi="Arial" w:cs="Arial"/>
          <w:i/>
          <w:iCs/>
          <w:sz w:val="21"/>
          <w:szCs w:val="21"/>
        </w:rPr>
        <w:t xml:space="preserve"> por el ente de control participe de la reunión</w:t>
      </w:r>
      <w:r w:rsidRPr="00AA041E">
        <w:rPr>
          <w:rFonts w:ascii="Arial" w:hAnsi="Arial" w:cs="Arial"/>
          <w:i/>
          <w:iCs/>
          <w:sz w:val="21"/>
          <w:szCs w:val="21"/>
        </w:rPr>
        <w:t xml:space="preserve">, las que se </w:t>
      </w:r>
      <w:r w:rsidR="00164C01" w:rsidRPr="00AA041E">
        <w:rPr>
          <w:rFonts w:ascii="Arial" w:hAnsi="Arial" w:cs="Arial"/>
          <w:i/>
          <w:iCs/>
          <w:sz w:val="21"/>
          <w:szCs w:val="21"/>
        </w:rPr>
        <w:t>depositarán</w:t>
      </w:r>
      <w:r w:rsidRPr="00AA041E">
        <w:rPr>
          <w:rFonts w:ascii="Arial" w:hAnsi="Arial" w:cs="Arial"/>
          <w:i/>
          <w:iCs/>
          <w:sz w:val="21"/>
          <w:szCs w:val="21"/>
        </w:rPr>
        <w:t xml:space="preserve"> en una urna</w:t>
      </w:r>
      <w:r w:rsidR="0092553B" w:rsidRPr="00AA041E">
        <w:rPr>
          <w:rFonts w:ascii="Arial" w:hAnsi="Arial" w:cs="Arial"/>
          <w:i/>
          <w:iCs/>
          <w:sz w:val="21"/>
          <w:szCs w:val="21"/>
        </w:rPr>
        <w:t>.</w:t>
      </w:r>
    </w:p>
    <w:p w14:paraId="67E0EB4C" w14:textId="1FC52864" w:rsidR="00BB17DF" w:rsidRPr="00AA041E" w:rsidRDefault="00BB17DF" w:rsidP="001E188B">
      <w:pPr>
        <w:pStyle w:val="Prrafodelista"/>
        <w:numPr>
          <w:ilvl w:val="0"/>
          <w:numId w:val="7"/>
        </w:numPr>
        <w:autoSpaceDE w:val="0"/>
        <w:autoSpaceDN w:val="0"/>
        <w:adjustRightInd w:val="0"/>
        <w:spacing w:after="0" w:line="240" w:lineRule="auto"/>
        <w:ind w:left="568" w:right="284" w:hanging="284"/>
        <w:jc w:val="both"/>
        <w:rPr>
          <w:rFonts w:ascii="Arial" w:hAnsi="Arial" w:cs="Arial"/>
          <w:i/>
          <w:iCs/>
          <w:sz w:val="21"/>
          <w:szCs w:val="21"/>
        </w:rPr>
      </w:pPr>
      <w:r w:rsidRPr="00AA041E">
        <w:rPr>
          <w:rFonts w:ascii="Arial" w:hAnsi="Arial" w:cs="Arial"/>
          <w:i/>
          <w:iCs/>
          <w:sz w:val="21"/>
          <w:szCs w:val="21"/>
        </w:rPr>
        <w:t>De la urna que contiene el total de las papeletas con los nombres de cada uno de</w:t>
      </w:r>
      <w:r w:rsidR="001169EE" w:rsidRPr="00AA041E">
        <w:rPr>
          <w:rFonts w:ascii="Arial" w:hAnsi="Arial" w:cs="Arial"/>
          <w:i/>
          <w:iCs/>
          <w:sz w:val="21"/>
          <w:szCs w:val="21"/>
        </w:rPr>
        <w:t xml:space="preserve"> </w:t>
      </w:r>
      <w:r w:rsidRPr="00AA041E">
        <w:rPr>
          <w:rFonts w:ascii="Arial" w:hAnsi="Arial" w:cs="Arial"/>
          <w:i/>
          <w:iCs/>
          <w:sz w:val="21"/>
          <w:szCs w:val="21"/>
        </w:rPr>
        <w:t xml:space="preserve">los candidatos habilitados y participes </w:t>
      </w:r>
      <w:r w:rsidR="00900DD7" w:rsidRPr="00AA041E">
        <w:rPr>
          <w:rFonts w:ascii="Arial" w:hAnsi="Arial" w:cs="Arial"/>
          <w:i/>
          <w:iCs/>
          <w:sz w:val="21"/>
          <w:szCs w:val="21"/>
        </w:rPr>
        <w:t xml:space="preserve">validos </w:t>
      </w:r>
      <w:r w:rsidRPr="00AA041E">
        <w:rPr>
          <w:rFonts w:ascii="Arial" w:hAnsi="Arial" w:cs="Arial"/>
          <w:i/>
          <w:iCs/>
          <w:sz w:val="21"/>
          <w:szCs w:val="21"/>
        </w:rPr>
        <w:t xml:space="preserve">de la reunión de elección, </w:t>
      </w:r>
      <w:r w:rsidR="00703B1E" w:rsidRPr="00AA041E">
        <w:rPr>
          <w:rFonts w:ascii="Arial" w:hAnsi="Arial" w:cs="Arial"/>
          <w:i/>
          <w:iCs/>
          <w:sz w:val="21"/>
          <w:szCs w:val="21"/>
        </w:rPr>
        <w:t>se procederá por parte d</w:t>
      </w:r>
      <w:r w:rsidR="00295949" w:rsidRPr="00AA041E">
        <w:rPr>
          <w:rFonts w:ascii="Arial" w:hAnsi="Arial" w:cs="Arial"/>
          <w:i/>
          <w:iCs/>
          <w:sz w:val="21"/>
          <w:szCs w:val="21"/>
        </w:rPr>
        <w:t xml:space="preserve">el </w:t>
      </w:r>
      <w:r w:rsidR="00703B1E" w:rsidRPr="00AA041E">
        <w:rPr>
          <w:rFonts w:ascii="Arial" w:hAnsi="Arial" w:cs="Arial"/>
          <w:i/>
          <w:iCs/>
          <w:sz w:val="21"/>
          <w:szCs w:val="21"/>
        </w:rPr>
        <w:t xml:space="preserve">Alcalde de Bucaramanga </w:t>
      </w:r>
      <w:r w:rsidR="00295949" w:rsidRPr="00AA041E">
        <w:rPr>
          <w:rFonts w:ascii="Arial" w:hAnsi="Arial" w:cs="Arial"/>
          <w:i/>
          <w:iCs/>
          <w:sz w:val="21"/>
          <w:szCs w:val="21"/>
        </w:rPr>
        <w:t>o un delegado designado por este,</w:t>
      </w:r>
      <w:r w:rsidR="00253BBF" w:rsidRPr="00AA041E">
        <w:rPr>
          <w:rFonts w:ascii="Arial" w:hAnsi="Arial" w:cs="Arial"/>
          <w:i/>
          <w:iCs/>
          <w:sz w:val="21"/>
          <w:szCs w:val="21"/>
        </w:rPr>
        <w:t xml:space="preserve"> a</w:t>
      </w:r>
      <w:r w:rsidR="00295949" w:rsidRPr="00AA041E">
        <w:rPr>
          <w:rFonts w:ascii="Arial" w:hAnsi="Arial" w:cs="Arial"/>
          <w:i/>
          <w:iCs/>
          <w:sz w:val="21"/>
          <w:szCs w:val="21"/>
        </w:rPr>
        <w:t xml:space="preserve"> saca</w:t>
      </w:r>
      <w:r w:rsidR="006419F8" w:rsidRPr="00AA041E">
        <w:rPr>
          <w:rFonts w:ascii="Arial" w:hAnsi="Arial" w:cs="Arial"/>
          <w:i/>
          <w:iCs/>
          <w:sz w:val="21"/>
          <w:szCs w:val="21"/>
        </w:rPr>
        <w:t>r en</w:t>
      </w:r>
      <w:r w:rsidR="00295949" w:rsidRPr="00AA041E">
        <w:rPr>
          <w:rFonts w:ascii="Arial" w:hAnsi="Arial" w:cs="Arial"/>
          <w:i/>
          <w:iCs/>
          <w:sz w:val="21"/>
          <w:szCs w:val="21"/>
        </w:rPr>
        <w:t xml:space="preserve"> cada un</w:t>
      </w:r>
      <w:r w:rsidR="006419F8" w:rsidRPr="00AA041E">
        <w:rPr>
          <w:rFonts w:ascii="Arial" w:hAnsi="Arial" w:cs="Arial"/>
          <w:i/>
          <w:iCs/>
          <w:sz w:val="21"/>
          <w:szCs w:val="21"/>
        </w:rPr>
        <w:t>a</w:t>
      </w:r>
      <w:r w:rsidR="00295949" w:rsidRPr="00AA041E">
        <w:rPr>
          <w:rFonts w:ascii="Arial" w:hAnsi="Arial" w:cs="Arial"/>
          <w:i/>
          <w:iCs/>
          <w:sz w:val="21"/>
          <w:szCs w:val="21"/>
        </w:rPr>
        <w:t xml:space="preserve"> de las diferentes convocatorias</w:t>
      </w:r>
      <w:r w:rsidR="006419F8" w:rsidRPr="00AA041E">
        <w:rPr>
          <w:rFonts w:ascii="Arial" w:hAnsi="Arial" w:cs="Arial"/>
          <w:i/>
          <w:iCs/>
          <w:sz w:val="21"/>
          <w:szCs w:val="21"/>
        </w:rPr>
        <w:t xml:space="preserve"> adelantadas</w:t>
      </w:r>
      <w:r w:rsidRPr="00AA041E">
        <w:rPr>
          <w:rFonts w:ascii="Arial" w:hAnsi="Arial" w:cs="Arial"/>
          <w:i/>
          <w:iCs/>
          <w:sz w:val="21"/>
          <w:szCs w:val="21"/>
        </w:rPr>
        <w:t xml:space="preserve">, una papeleta a efectos </w:t>
      </w:r>
      <w:r w:rsidR="00B87C2A" w:rsidRPr="00AA041E">
        <w:rPr>
          <w:rFonts w:ascii="Arial" w:hAnsi="Arial" w:cs="Arial"/>
          <w:i/>
          <w:iCs/>
          <w:sz w:val="21"/>
          <w:szCs w:val="21"/>
        </w:rPr>
        <w:t xml:space="preserve">que </w:t>
      </w:r>
      <w:r w:rsidR="00163004" w:rsidRPr="00AA041E">
        <w:rPr>
          <w:rFonts w:ascii="Arial" w:hAnsi="Arial" w:cs="Arial"/>
          <w:i/>
          <w:iCs/>
          <w:sz w:val="21"/>
          <w:szCs w:val="21"/>
        </w:rPr>
        <w:t xml:space="preserve">el nombre que </w:t>
      </w:r>
      <w:r w:rsidR="00B87C2A" w:rsidRPr="00AA041E">
        <w:rPr>
          <w:rFonts w:ascii="Arial" w:hAnsi="Arial" w:cs="Arial"/>
          <w:i/>
          <w:iCs/>
          <w:sz w:val="21"/>
          <w:szCs w:val="21"/>
        </w:rPr>
        <w:t xml:space="preserve">esta </w:t>
      </w:r>
      <w:r w:rsidR="00163004" w:rsidRPr="00AA041E">
        <w:rPr>
          <w:rFonts w:ascii="Arial" w:hAnsi="Arial" w:cs="Arial"/>
          <w:i/>
          <w:iCs/>
          <w:sz w:val="21"/>
          <w:szCs w:val="21"/>
        </w:rPr>
        <w:t xml:space="preserve">contenga será el que ostente </w:t>
      </w:r>
      <w:r w:rsidR="00295949" w:rsidRPr="00AA041E">
        <w:rPr>
          <w:rFonts w:ascii="Arial" w:hAnsi="Arial" w:cs="Arial"/>
          <w:i/>
          <w:iCs/>
          <w:sz w:val="21"/>
          <w:szCs w:val="21"/>
        </w:rPr>
        <w:t>la respectiva dignidad que i</w:t>
      </w:r>
      <w:r w:rsidR="00EE61EA" w:rsidRPr="00AA041E">
        <w:rPr>
          <w:rFonts w:ascii="Arial" w:hAnsi="Arial" w:cs="Arial"/>
          <w:i/>
          <w:iCs/>
          <w:sz w:val="21"/>
          <w:szCs w:val="21"/>
        </w:rPr>
        <w:t>ntegra</w:t>
      </w:r>
      <w:r w:rsidR="00163004" w:rsidRPr="00AA041E">
        <w:rPr>
          <w:rFonts w:ascii="Arial" w:hAnsi="Arial" w:cs="Arial"/>
          <w:i/>
          <w:iCs/>
          <w:sz w:val="21"/>
          <w:szCs w:val="21"/>
        </w:rPr>
        <w:t xml:space="preserve">rá </w:t>
      </w:r>
      <w:r w:rsidR="00295949" w:rsidRPr="00AA041E">
        <w:rPr>
          <w:rFonts w:ascii="Arial" w:hAnsi="Arial" w:cs="Arial"/>
          <w:i/>
          <w:iCs/>
          <w:sz w:val="21"/>
          <w:szCs w:val="21"/>
        </w:rPr>
        <w:t>la Comisión Territorial Ciudadana para la Lucha contra la Corrupción del Municipio de Bucaramanga</w:t>
      </w:r>
      <w:r w:rsidRPr="00AA041E">
        <w:rPr>
          <w:sz w:val="21"/>
          <w:szCs w:val="21"/>
        </w:rPr>
        <w:t xml:space="preserve">. </w:t>
      </w:r>
      <w:r w:rsidRPr="00AA041E">
        <w:rPr>
          <w:rFonts w:ascii="Arial" w:hAnsi="Arial" w:cs="Arial"/>
          <w:i/>
          <w:iCs/>
          <w:sz w:val="21"/>
          <w:szCs w:val="21"/>
        </w:rPr>
        <w:t xml:space="preserve">De todo el trámite aquí adelantado se dejará constancia en acta, donde se indicará la lista de candidatos </w:t>
      </w:r>
      <w:r w:rsidR="005B6B17" w:rsidRPr="00AA041E">
        <w:rPr>
          <w:rFonts w:ascii="Arial" w:hAnsi="Arial" w:cs="Arial"/>
          <w:i/>
          <w:iCs/>
          <w:sz w:val="21"/>
          <w:szCs w:val="21"/>
        </w:rPr>
        <w:t xml:space="preserve">habilitados y válidamente participes </w:t>
      </w:r>
      <w:r w:rsidR="00137610" w:rsidRPr="00AA041E">
        <w:rPr>
          <w:rFonts w:ascii="Arial" w:hAnsi="Arial" w:cs="Arial"/>
          <w:i/>
          <w:iCs/>
          <w:sz w:val="21"/>
          <w:szCs w:val="21"/>
        </w:rPr>
        <w:t xml:space="preserve">de la reunión de elección </w:t>
      </w:r>
      <w:r w:rsidRPr="00AA041E">
        <w:rPr>
          <w:rFonts w:ascii="Arial" w:hAnsi="Arial" w:cs="Arial"/>
          <w:i/>
          <w:iCs/>
          <w:sz w:val="21"/>
          <w:szCs w:val="21"/>
        </w:rPr>
        <w:t xml:space="preserve">y el nombre de quien resulta elegido; la cual será firmada por el </w:t>
      </w:r>
      <w:r w:rsidR="000A11AF" w:rsidRPr="00AA041E">
        <w:rPr>
          <w:rFonts w:ascii="Arial" w:hAnsi="Arial" w:cs="Arial"/>
          <w:i/>
          <w:iCs/>
          <w:sz w:val="21"/>
          <w:szCs w:val="21"/>
        </w:rPr>
        <w:t>alcalde</w:t>
      </w:r>
      <w:r w:rsidR="002F295D" w:rsidRPr="00AA041E">
        <w:rPr>
          <w:rFonts w:ascii="Arial" w:hAnsi="Arial" w:cs="Arial"/>
          <w:i/>
          <w:iCs/>
          <w:sz w:val="21"/>
          <w:szCs w:val="21"/>
        </w:rPr>
        <w:t xml:space="preserve"> de Bucaramanga o el delegado designado por este, el </w:t>
      </w:r>
      <w:r w:rsidRPr="00AA041E">
        <w:rPr>
          <w:rFonts w:ascii="Arial" w:hAnsi="Arial" w:cs="Arial"/>
          <w:i/>
          <w:iCs/>
          <w:sz w:val="21"/>
          <w:szCs w:val="21"/>
        </w:rPr>
        <w:t>Oficial de Transparencia</w:t>
      </w:r>
      <w:r w:rsidR="002F295D" w:rsidRPr="00AA041E">
        <w:rPr>
          <w:rFonts w:ascii="Arial" w:hAnsi="Arial" w:cs="Arial"/>
          <w:i/>
          <w:iCs/>
          <w:sz w:val="21"/>
          <w:szCs w:val="21"/>
        </w:rPr>
        <w:t xml:space="preserve"> y</w:t>
      </w:r>
      <w:r w:rsidR="00137610" w:rsidRPr="00AA041E">
        <w:rPr>
          <w:rFonts w:ascii="Arial" w:hAnsi="Arial" w:cs="Arial"/>
          <w:i/>
          <w:iCs/>
          <w:sz w:val="21"/>
          <w:szCs w:val="21"/>
        </w:rPr>
        <w:t xml:space="preserve"> los</w:t>
      </w:r>
      <w:r w:rsidR="002F295D" w:rsidRPr="00AA041E">
        <w:rPr>
          <w:rFonts w:ascii="Arial" w:hAnsi="Arial" w:cs="Arial"/>
          <w:i/>
          <w:iCs/>
          <w:sz w:val="21"/>
          <w:szCs w:val="21"/>
        </w:rPr>
        <w:t xml:space="preserve"> testigos y</w:t>
      </w:r>
      <w:r w:rsidR="006D6098" w:rsidRPr="00AA041E">
        <w:rPr>
          <w:rFonts w:ascii="Arial" w:hAnsi="Arial" w:cs="Arial"/>
          <w:i/>
          <w:iCs/>
          <w:sz w:val="21"/>
          <w:szCs w:val="21"/>
        </w:rPr>
        <w:t>/o</w:t>
      </w:r>
      <w:r w:rsidR="002F295D" w:rsidRPr="00AA041E">
        <w:rPr>
          <w:rFonts w:ascii="Arial" w:hAnsi="Arial" w:cs="Arial"/>
          <w:i/>
          <w:iCs/>
          <w:sz w:val="21"/>
          <w:szCs w:val="21"/>
        </w:rPr>
        <w:t xml:space="preserve"> garantes designados por el ente de control participe de la reunión</w:t>
      </w:r>
      <w:r w:rsidR="00137610" w:rsidRPr="00AA041E">
        <w:rPr>
          <w:rFonts w:ascii="Arial" w:hAnsi="Arial" w:cs="Arial"/>
          <w:i/>
          <w:iCs/>
          <w:sz w:val="21"/>
          <w:szCs w:val="21"/>
        </w:rPr>
        <w:t xml:space="preserve"> </w:t>
      </w:r>
      <w:r w:rsidR="002F295D" w:rsidRPr="00AA041E">
        <w:rPr>
          <w:rFonts w:ascii="Arial" w:hAnsi="Arial" w:cs="Arial"/>
          <w:i/>
          <w:iCs/>
          <w:sz w:val="21"/>
          <w:szCs w:val="21"/>
        </w:rPr>
        <w:t>de elección.</w:t>
      </w:r>
    </w:p>
    <w:p w14:paraId="3AAFA8AA" w14:textId="77777777" w:rsidR="00BB17DF" w:rsidRPr="00AA041E" w:rsidRDefault="00BB17DF" w:rsidP="00BB17DF">
      <w:pPr>
        <w:autoSpaceDE w:val="0"/>
        <w:autoSpaceDN w:val="0"/>
        <w:adjustRightInd w:val="0"/>
        <w:spacing w:after="0" w:line="240" w:lineRule="auto"/>
        <w:jc w:val="both"/>
        <w:rPr>
          <w:rFonts w:ascii="Arial" w:hAnsi="Arial" w:cs="Arial"/>
          <w:i/>
          <w:iCs/>
          <w:sz w:val="21"/>
          <w:szCs w:val="21"/>
        </w:rPr>
      </w:pPr>
    </w:p>
    <w:p w14:paraId="7FE6445E" w14:textId="7BD08AA6"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TERCERA ETAPA.- NOTIFICACIÓN Y ACEPTACIÓN: </w:t>
      </w:r>
      <w:r w:rsidR="000A11AF" w:rsidRPr="00AA041E">
        <w:rPr>
          <w:rFonts w:ascii="Arial" w:hAnsi="Arial" w:cs="Arial"/>
          <w:i/>
          <w:iCs/>
          <w:sz w:val="21"/>
          <w:szCs w:val="21"/>
        </w:rPr>
        <w:t>Adelant</w:t>
      </w:r>
      <w:r w:rsidR="00281572" w:rsidRPr="00AA041E">
        <w:rPr>
          <w:rFonts w:ascii="Arial" w:hAnsi="Arial" w:cs="Arial"/>
          <w:i/>
          <w:iCs/>
          <w:sz w:val="21"/>
          <w:szCs w:val="21"/>
        </w:rPr>
        <w:t>ad</w:t>
      </w:r>
      <w:r w:rsidR="007E1960" w:rsidRPr="00AA041E">
        <w:rPr>
          <w:rFonts w:ascii="Arial" w:hAnsi="Arial" w:cs="Arial"/>
          <w:i/>
          <w:iCs/>
          <w:sz w:val="21"/>
          <w:szCs w:val="21"/>
        </w:rPr>
        <w:t>o y terminado el trámite de</w:t>
      </w:r>
      <w:r w:rsidR="000A11AF" w:rsidRPr="00AA041E">
        <w:rPr>
          <w:rFonts w:ascii="Arial" w:hAnsi="Arial" w:cs="Arial"/>
          <w:i/>
          <w:iCs/>
          <w:sz w:val="21"/>
          <w:szCs w:val="21"/>
        </w:rPr>
        <w:t xml:space="preserve"> </w:t>
      </w:r>
      <w:r w:rsidRPr="00AA041E">
        <w:rPr>
          <w:rFonts w:ascii="Arial" w:hAnsi="Arial" w:cs="Arial"/>
          <w:i/>
          <w:iCs/>
          <w:sz w:val="21"/>
          <w:szCs w:val="21"/>
        </w:rPr>
        <w:t>l</w:t>
      </w:r>
      <w:r w:rsidR="000A11AF" w:rsidRPr="00AA041E">
        <w:rPr>
          <w:rFonts w:ascii="Arial" w:hAnsi="Arial" w:cs="Arial"/>
          <w:i/>
          <w:iCs/>
          <w:sz w:val="21"/>
          <w:szCs w:val="21"/>
        </w:rPr>
        <w:t>a elección</w:t>
      </w:r>
      <w:r w:rsidR="002F74C2" w:rsidRPr="00AA041E">
        <w:rPr>
          <w:rFonts w:ascii="Arial" w:hAnsi="Arial" w:cs="Arial"/>
          <w:i/>
          <w:iCs/>
          <w:sz w:val="21"/>
          <w:szCs w:val="21"/>
        </w:rPr>
        <w:t xml:space="preserve">, </w:t>
      </w:r>
      <w:r w:rsidR="007E1960" w:rsidRPr="00AA041E">
        <w:rPr>
          <w:rFonts w:ascii="Arial" w:hAnsi="Arial" w:cs="Arial"/>
          <w:i/>
          <w:iCs/>
          <w:sz w:val="21"/>
          <w:szCs w:val="21"/>
        </w:rPr>
        <w:t xml:space="preserve">se </w:t>
      </w:r>
      <w:r w:rsidR="00551B84" w:rsidRPr="00AA041E">
        <w:rPr>
          <w:rFonts w:ascii="Arial" w:hAnsi="Arial" w:cs="Arial"/>
          <w:i/>
          <w:iCs/>
          <w:sz w:val="21"/>
          <w:szCs w:val="21"/>
        </w:rPr>
        <w:t>procederá de manera inmediata por parte d</w:t>
      </w:r>
      <w:r w:rsidR="002F74C2" w:rsidRPr="00AA041E">
        <w:rPr>
          <w:rFonts w:ascii="Arial" w:hAnsi="Arial" w:cs="Arial"/>
          <w:i/>
          <w:iCs/>
          <w:sz w:val="21"/>
          <w:szCs w:val="21"/>
        </w:rPr>
        <w:t>el</w:t>
      </w:r>
      <w:r w:rsidRPr="00AA041E">
        <w:rPr>
          <w:rFonts w:ascii="Arial" w:hAnsi="Arial" w:cs="Arial"/>
          <w:i/>
          <w:iCs/>
          <w:sz w:val="21"/>
          <w:szCs w:val="21"/>
        </w:rPr>
        <w:t xml:space="preserve"> Oficial de Transparencia </w:t>
      </w:r>
      <w:r w:rsidR="00551B84" w:rsidRPr="00AA041E">
        <w:rPr>
          <w:rFonts w:ascii="Arial" w:hAnsi="Arial" w:cs="Arial"/>
          <w:i/>
          <w:iCs/>
          <w:sz w:val="21"/>
          <w:szCs w:val="21"/>
        </w:rPr>
        <w:t xml:space="preserve">a </w:t>
      </w:r>
      <w:r w:rsidRPr="00AA041E">
        <w:rPr>
          <w:rFonts w:ascii="Arial" w:hAnsi="Arial" w:cs="Arial"/>
          <w:i/>
          <w:iCs/>
          <w:sz w:val="21"/>
          <w:szCs w:val="21"/>
        </w:rPr>
        <w:t>comunicar y notificar</w:t>
      </w:r>
      <w:r w:rsidR="00034694" w:rsidRPr="00AA041E">
        <w:rPr>
          <w:rFonts w:ascii="Arial" w:hAnsi="Arial" w:cs="Arial"/>
          <w:i/>
          <w:iCs/>
          <w:sz w:val="21"/>
          <w:szCs w:val="21"/>
        </w:rPr>
        <w:t xml:space="preserve"> de manera</w:t>
      </w:r>
      <w:r w:rsidRPr="00AA041E">
        <w:rPr>
          <w:rFonts w:ascii="Arial" w:hAnsi="Arial" w:cs="Arial"/>
          <w:i/>
          <w:iCs/>
          <w:sz w:val="21"/>
          <w:szCs w:val="21"/>
        </w:rPr>
        <w:t xml:space="preserve"> formal</w:t>
      </w:r>
      <w:r w:rsidR="0093015D" w:rsidRPr="00AA041E">
        <w:rPr>
          <w:rFonts w:ascii="Arial" w:hAnsi="Arial" w:cs="Arial"/>
          <w:i/>
          <w:iCs/>
          <w:sz w:val="21"/>
          <w:szCs w:val="21"/>
        </w:rPr>
        <w:t xml:space="preserve"> de la elección realizada</w:t>
      </w:r>
      <w:r w:rsidR="002B4C40" w:rsidRPr="00AA041E">
        <w:rPr>
          <w:rFonts w:ascii="Arial" w:hAnsi="Arial" w:cs="Arial"/>
          <w:i/>
          <w:iCs/>
          <w:sz w:val="21"/>
          <w:szCs w:val="21"/>
        </w:rPr>
        <w:t>,</w:t>
      </w:r>
      <w:r w:rsidRPr="00AA041E">
        <w:rPr>
          <w:rFonts w:ascii="Arial" w:hAnsi="Arial" w:cs="Arial"/>
          <w:i/>
          <w:iCs/>
          <w:sz w:val="21"/>
          <w:szCs w:val="21"/>
        </w:rPr>
        <w:t xml:space="preserve"> </w:t>
      </w:r>
      <w:r w:rsidR="00281572" w:rsidRPr="00AA041E">
        <w:rPr>
          <w:rFonts w:ascii="Arial" w:hAnsi="Arial" w:cs="Arial"/>
          <w:i/>
          <w:iCs/>
          <w:sz w:val="21"/>
          <w:szCs w:val="21"/>
        </w:rPr>
        <w:t>a quien</w:t>
      </w:r>
      <w:r w:rsidR="00173656" w:rsidRPr="00AA041E">
        <w:rPr>
          <w:rFonts w:ascii="Arial" w:hAnsi="Arial" w:cs="Arial"/>
          <w:i/>
          <w:iCs/>
          <w:sz w:val="21"/>
          <w:szCs w:val="21"/>
        </w:rPr>
        <w:t xml:space="preserve"> </w:t>
      </w:r>
      <w:r w:rsidRPr="00AA041E">
        <w:rPr>
          <w:rFonts w:ascii="Arial" w:hAnsi="Arial" w:cs="Arial"/>
          <w:i/>
          <w:iCs/>
          <w:sz w:val="21"/>
          <w:szCs w:val="21"/>
        </w:rPr>
        <w:t>resulta elegi</w:t>
      </w:r>
      <w:r w:rsidR="00173656" w:rsidRPr="00AA041E">
        <w:rPr>
          <w:rFonts w:ascii="Arial" w:hAnsi="Arial" w:cs="Arial"/>
          <w:i/>
          <w:iCs/>
          <w:sz w:val="21"/>
          <w:szCs w:val="21"/>
        </w:rPr>
        <w:t xml:space="preserve">do </w:t>
      </w:r>
      <w:r w:rsidRPr="00AA041E">
        <w:rPr>
          <w:rFonts w:ascii="Arial" w:hAnsi="Arial" w:cs="Arial"/>
          <w:i/>
          <w:iCs/>
          <w:sz w:val="21"/>
          <w:szCs w:val="21"/>
        </w:rPr>
        <w:t xml:space="preserve">en cada una de las convocatorias públicas adelantadas para la elección de los representantes de </w:t>
      </w:r>
      <w:r w:rsidR="00BA1782" w:rsidRPr="00AA041E">
        <w:rPr>
          <w:rFonts w:ascii="Arial" w:hAnsi="Arial" w:cs="Arial"/>
          <w:i/>
          <w:iCs/>
          <w:sz w:val="21"/>
          <w:szCs w:val="21"/>
        </w:rPr>
        <w:t>qué</w:t>
      </w:r>
      <w:r w:rsidRPr="00AA041E">
        <w:rPr>
          <w:rFonts w:ascii="Arial" w:hAnsi="Arial" w:cs="Arial"/>
          <w:i/>
          <w:iCs/>
          <w:sz w:val="21"/>
          <w:szCs w:val="21"/>
        </w:rPr>
        <w:t xml:space="preserve"> trata los numerales 3 a </w:t>
      </w:r>
      <w:r w:rsidR="00173656" w:rsidRPr="00AA041E">
        <w:rPr>
          <w:rFonts w:ascii="Arial" w:hAnsi="Arial" w:cs="Arial"/>
          <w:i/>
          <w:iCs/>
          <w:sz w:val="21"/>
          <w:szCs w:val="21"/>
        </w:rPr>
        <w:t>8</w:t>
      </w:r>
      <w:r w:rsidRPr="00AA041E">
        <w:rPr>
          <w:rFonts w:ascii="Arial" w:hAnsi="Arial" w:cs="Arial"/>
          <w:i/>
          <w:iCs/>
          <w:sz w:val="21"/>
          <w:szCs w:val="21"/>
        </w:rPr>
        <w:t xml:space="preserve"> del ARTÍCULO TERCERO del presente decreto; esto a efectos de que este último proceda a su aceptación o declinación</w:t>
      </w:r>
      <w:r w:rsidR="002B4C40" w:rsidRPr="00AA041E">
        <w:rPr>
          <w:rFonts w:ascii="Arial" w:hAnsi="Arial" w:cs="Arial"/>
          <w:i/>
          <w:iCs/>
          <w:sz w:val="21"/>
          <w:szCs w:val="21"/>
        </w:rPr>
        <w:t xml:space="preserve"> en ese mismo momento</w:t>
      </w:r>
      <w:r w:rsidRPr="00AA041E">
        <w:rPr>
          <w:rFonts w:ascii="Arial" w:hAnsi="Arial" w:cs="Arial"/>
          <w:i/>
          <w:iCs/>
          <w:sz w:val="21"/>
          <w:szCs w:val="21"/>
        </w:rPr>
        <w:t>.</w:t>
      </w:r>
    </w:p>
    <w:p w14:paraId="3FD9B658" w14:textId="77777777"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p>
    <w:p w14:paraId="1E3532E6" w14:textId="058155B9"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i/>
          <w:iCs/>
          <w:sz w:val="21"/>
          <w:szCs w:val="21"/>
        </w:rPr>
        <w:t xml:space="preserve">En caso de no </w:t>
      </w:r>
      <w:r w:rsidR="004D3655" w:rsidRPr="00AA041E">
        <w:rPr>
          <w:rFonts w:ascii="Arial" w:hAnsi="Arial" w:cs="Arial"/>
          <w:i/>
          <w:iCs/>
          <w:sz w:val="21"/>
          <w:szCs w:val="21"/>
        </w:rPr>
        <w:t xml:space="preserve">darse la </w:t>
      </w:r>
      <w:r w:rsidRPr="00AA041E">
        <w:rPr>
          <w:rFonts w:ascii="Arial" w:hAnsi="Arial" w:cs="Arial"/>
          <w:i/>
          <w:iCs/>
          <w:sz w:val="21"/>
          <w:szCs w:val="21"/>
        </w:rPr>
        <w:t xml:space="preserve">aceptación por quien resulta </w:t>
      </w:r>
      <w:r w:rsidR="004D3655" w:rsidRPr="00AA041E">
        <w:rPr>
          <w:rFonts w:ascii="Arial" w:hAnsi="Arial" w:cs="Arial"/>
          <w:i/>
          <w:iCs/>
          <w:sz w:val="21"/>
          <w:szCs w:val="21"/>
        </w:rPr>
        <w:t>elegido</w:t>
      </w:r>
      <w:r w:rsidRPr="00AA041E">
        <w:rPr>
          <w:rFonts w:ascii="Arial" w:hAnsi="Arial" w:cs="Arial"/>
          <w:i/>
          <w:iCs/>
          <w:sz w:val="21"/>
          <w:szCs w:val="21"/>
        </w:rPr>
        <w:t xml:space="preserve"> en cada una de las convocatorias públicas adelantadas para la elección de los representantes de que trata los numerales 3 a </w:t>
      </w:r>
      <w:r w:rsidR="00BA1782" w:rsidRPr="00AA041E">
        <w:rPr>
          <w:rFonts w:ascii="Arial" w:hAnsi="Arial" w:cs="Arial"/>
          <w:i/>
          <w:iCs/>
          <w:sz w:val="21"/>
          <w:szCs w:val="21"/>
        </w:rPr>
        <w:t xml:space="preserve">8 </w:t>
      </w:r>
      <w:r w:rsidRPr="00AA041E">
        <w:rPr>
          <w:rFonts w:ascii="Arial" w:hAnsi="Arial" w:cs="Arial"/>
          <w:i/>
          <w:iCs/>
          <w:sz w:val="21"/>
          <w:szCs w:val="21"/>
        </w:rPr>
        <w:t xml:space="preserve">del ARTÍCULO TERCERO del presente decreto; se procederá </w:t>
      </w:r>
      <w:r w:rsidR="004D3655" w:rsidRPr="00AA041E">
        <w:rPr>
          <w:rFonts w:ascii="Arial" w:hAnsi="Arial" w:cs="Arial"/>
          <w:i/>
          <w:iCs/>
          <w:sz w:val="21"/>
          <w:szCs w:val="21"/>
        </w:rPr>
        <w:t>a realiz</w:t>
      </w:r>
      <w:r w:rsidR="000B2EFA" w:rsidRPr="00AA041E">
        <w:rPr>
          <w:rFonts w:ascii="Arial" w:hAnsi="Arial" w:cs="Arial"/>
          <w:i/>
          <w:iCs/>
          <w:sz w:val="21"/>
          <w:szCs w:val="21"/>
        </w:rPr>
        <w:t xml:space="preserve">arse </w:t>
      </w:r>
      <w:r w:rsidR="00EA1561" w:rsidRPr="00AA041E">
        <w:rPr>
          <w:rFonts w:ascii="Arial" w:hAnsi="Arial" w:cs="Arial"/>
          <w:i/>
          <w:iCs/>
          <w:sz w:val="21"/>
          <w:szCs w:val="21"/>
        </w:rPr>
        <w:t xml:space="preserve">un nuevo sorteo de elección, conforme al procedimiento establecido </w:t>
      </w:r>
      <w:r w:rsidR="00E96B51" w:rsidRPr="00AA041E">
        <w:rPr>
          <w:rFonts w:ascii="Arial" w:hAnsi="Arial" w:cs="Arial"/>
          <w:i/>
          <w:iCs/>
          <w:sz w:val="21"/>
          <w:szCs w:val="21"/>
        </w:rPr>
        <w:t>y tantas veces sea necesario</w:t>
      </w:r>
      <w:r w:rsidR="00C15CFC" w:rsidRPr="00AA041E">
        <w:rPr>
          <w:rFonts w:ascii="Arial" w:hAnsi="Arial" w:cs="Arial"/>
          <w:i/>
          <w:iCs/>
          <w:sz w:val="21"/>
          <w:szCs w:val="21"/>
        </w:rPr>
        <w:t xml:space="preserve"> </w:t>
      </w:r>
      <w:r w:rsidR="001E70C3" w:rsidRPr="00AA041E">
        <w:rPr>
          <w:rFonts w:ascii="Arial" w:hAnsi="Arial" w:cs="Arial"/>
          <w:i/>
          <w:iCs/>
          <w:sz w:val="21"/>
          <w:szCs w:val="21"/>
        </w:rPr>
        <w:t xml:space="preserve">hasta contar con la aceptación respectiva a dicha dignidad, esto </w:t>
      </w:r>
      <w:r w:rsidR="00E96B51" w:rsidRPr="00AA041E">
        <w:rPr>
          <w:rFonts w:ascii="Arial" w:hAnsi="Arial" w:cs="Arial"/>
          <w:i/>
          <w:iCs/>
          <w:sz w:val="21"/>
          <w:szCs w:val="21"/>
        </w:rPr>
        <w:t xml:space="preserve">según </w:t>
      </w:r>
      <w:r w:rsidR="001E70C3" w:rsidRPr="00AA041E">
        <w:rPr>
          <w:rFonts w:ascii="Arial" w:hAnsi="Arial" w:cs="Arial"/>
          <w:i/>
          <w:iCs/>
          <w:sz w:val="21"/>
          <w:szCs w:val="21"/>
        </w:rPr>
        <w:t xml:space="preserve">así </w:t>
      </w:r>
      <w:r w:rsidR="00E96B51" w:rsidRPr="00AA041E">
        <w:rPr>
          <w:rFonts w:ascii="Arial" w:hAnsi="Arial" w:cs="Arial"/>
          <w:i/>
          <w:iCs/>
          <w:sz w:val="21"/>
          <w:szCs w:val="21"/>
        </w:rPr>
        <w:t>lo permita</w:t>
      </w:r>
      <w:r w:rsidR="00E12B2C" w:rsidRPr="00AA041E">
        <w:rPr>
          <w:rFonts w:ascii="Arial" w:hAnsi="Arial" w:cs="Arial"/>
          <w:i/>
          <w:iCs/>
          <w:sz w:val="21"/>
          <w:szCs w:val="21"/>
        </w:rPr>
        <w:t xml:space="preserve"> el </w:t>
      </w:r>
      <w:r w:rsidR="00253C40" w:rsidRPr="00AA041E">
        <w:rPr>
          <w:rFonts w:ascii="Arial" w:hAnsi="Arial" w:cs="Arial"/>
          <w:i/>
          <w:iCs/>
          <w:sz w:val="21"/>
          <w:szCs w:val="21"/>
        </w:rPr>
        <w:t>número</w:t>
      </w:r>
      <w:r w:rsidR="00E12B2C" w:rsidRPr="00AA041E">
        <w:rPr>
          <w:rFonts w:ascii="Arial" w:hAnsi="Arial" w:cs="Arial"/>
          <w:i/>
          <w:iCs/>
          <w:sz w:val="21"/>
          <w:szCs w:val="21"/>
        </w:rPr>
        <w:t xml:space="preserve"> de candidatos habilitados y válidos para participar de la reunión de elección</w:t>
      </w:r>
      <w:r w:rsidRPr="00AA041E">
        <w:rPr>
          <w:rFonts w:ascii="Arial" w:hAnsi="Arial" w:cs="Arial"/>
          <w:i/>
          <w:iCs/>
          <w:sz w:val="21"/>
          <w:szCs w:val="21"/>
        </w:rPr>
        <w:t>.</w:t>
      </w:r>
    </w:p>
    <w:p w14:paraId="6E0B78CE" w14:textId="77777777" w:rsidR="00BB17DF" w:rsidRPr="00AA041E" w:rsidRDefault="00BB17DF" w:rsidP="009C4336">
      <w:pPr>
        <w:autoSpaceDE w:val="0"/>
        <w:autoSpaceDN w:val="0"/>
        <w:adjustRightInd w:val="0"/>
        <w:spacing w:after="0" w:line="240" w:lineRule="auto"/>
        <w:ind w:left="284" w:right="284"/>
        <w:jc w:val="both"/>
        <w:rPr>
          <w:rFonts w:ascii="Arial" w:hAnsi="Arial" w:cs="Arial"/>
          <w:b/>
          <w:bCs/>
          <w:i/>
          <w:iCs/>
          <w:sz w:val="21"/>
          <w:szCs w:val="21"/>
        </w:rPr>
      </w:pPr>
    </w:p>
    <w:p w14:paraId="79EE6EBA" w14:textId="52E718C3"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PARAGRAFO PRIMERO. </w:t>
      </w:r>
      <w:r w:rsidRPr="00AA041E">
        <w:rPr>
          <w:rFonts w:ascii="Arial" w:hAnsi="Arial" w:cs="Arial"/>
          <w:i/>
          <w:iCs/>
          <w:sz w:val="21"/>
          <w:szCs w:val="21"/>
        </w:rPr>
        <w:t xml:space="preserve">Los representantes de que trata los numerales 3 a 10 del ARTÍCULO TERCERO del presente decreto, serán elegidos para un periodo igual al periodo constitucional del Alcalde de Bucaramanga; cuyo </w:t>
      </w:r>
      <w:r w:rsidR="00EE61EA" w:rsidRPr="00AA041E">
        <w:rPr>
          <w:rFonts w:ascii="Arial" w:hAnsi="Arial" w:cs="Arial"/>
          <w:i/>
          <w:iCs/>
          <w:sz w:val="21"/>
          <w:szCs w:val="21"/>
        </w:rPr>
        <w:t>trámite</w:t>
      </w:r>
      <w:r w:rsidRPr="00AA041E">
        <w:rPr>
          <w:rFonts w:ascii="Arial" w:hAnsi="Arial" w:cs="Arial"/>
          <w:i/>
          <w:iCs/>
          <w:sz w:val="21"/>
          <w:szCs w:val="21"/>
        </w:rPr>
        <w:t xml:space="preserve"> de elección o designació</w:t>
      </w:r>
      <w:r w:rsidR="00EE61EA" w:rsidRPr="00AA041E">
        <w:rPr>
          <w:rFonts w:ascii="Arial" w:hAnsi="Arial" w:cs="Arial"/>
          <w:i/>
          <w:iCs/>
          <w:sz w:val="21"/>
          <w:szCs w:val="21"/>
        </w:rPr>
        <w:t>n se adelantará dentro de los cuatro (4</w:t>
      </w:r>
      <w:r w:rsidRPr="00AA041E">
        <w:rPr>
          <w:rFonts w:ascii="Arial" w:hAnsi="Arial" w:cs="Arial"/>
          <w:i/>
          <w:iCs/>
          <w:sz w:val="21"/>
          <w:szCs w:val="21"/>
        </w:rPr>
        <w:t>) meses del inicio de cada periodo, en atención a las etapas y procedimiento establecido en el presente artículo.</w:t>
      </w:r>
    </w:p>
    <w:p w14:paraId="4B1AD938" w14:textId="77777777" w:rsidR="00BB17DF" w:rsidRPr="00AA041E" w:rsidRDefault="00BB17DF" w:rsidP="009C4336">
      <w:pPr>
        <w:autoSpaceDE w:val="0"/>
        <w:autoSpaceDN w:val="0"/>
        <w:adjustRightInd w:val="0"/>
        <w:spacing w:after="0" w:line="240" w:lineRule="auto"/>
        <w:ind w:left="284" w:right="284"/>
        <w:jc w:val="both"/>
        <w:rPr>
          <w:rFonts w:ascii="Arial" w:hAnsi="Arial" w:cs="Arial"/>
          <w:i/>
          <w:iCs/>
          <w:sz w:val="21"/>
          <w:szCs w:val="21"/>
        </w:rPr>
      </w:pPr>
    </w:p>
    <w:p w14:paraId="195DE5E5" w14:textId="592E1068" w:rsidR="00BB17DF" w:rsidRPr="00AA041E" w:rsidRDefault="00BB17DF" w:rsidP="009C4336">
      <w:pPr>
        <w:autoSpaceDE w:val="0"/>
        <w:autoSpaceDN w:val="0"/>
        <w:adjustRightInd w:val="0"/>
        <w:spacing w:after="0" w:line="240" w:lineRule="auto"/>
        <w:ind w:left="284" w:right="284"/>
        <w:jc w:val="both"/>
        <w:rPr>
          <w:rFonts w:ascii="Arial" w:hAnsi="Arial" w:cs="Arial"/>
          <w:sz w:val="21"/>
          <w:szCs w:val="21"/>
        </w:rPr>
      </w:pPr>
      <w:r w:rsidRPr="00AA041E">
        <w:rPr>
          <w:rFonts w:ascii="Arial" w:hAnsi="Arial" w:cs="Arial"/>
          <w:b/>
          <w:bCs/>
          <w:i/>
          <w:iCs/>
          <w:sz w:val="21"/>
          <w:szCs w:val="21"/>
        </w:rPr>
        <w:t>PARAGRAFO SEGUNDO</w:t>
      </w:r>
      <w:r w:rsidRPr="00AA041E">
        <w:rPr>
          <w:rFonts w:ascii="Arial" w:hAnsi="Arial" w:cs="Arial"/>
          <w:bCs/>
          <w:i/>
          <w:iCs/>
          <w:sz w:val="21"/>
          <w:szCs w:val="21"/>
        </w:rPr>
        <w:t xml:space="preserve">: Una vez designado o elegido el representantes de que trata los numerales 3 a 10 del ARTÍCULO TERCERO del presente decreto, dicha dignidad no </w:t>
      </w:r>
      <w:r w:rsidR="003A1145">
        <w:rPr>
          <w:rFonts w:ascii="Arial" w:hAnsi="Arial" w:cs="Arial"/>
          <w:bCs/>
          <w:i/>
          <w:iCs/>
          <w:sz w:val="21"/>
          <w:szCs w:val="21"/>
        </w:rPr>
        <w:t xml:space="preserve">es </w:t>
      </w:r>
      <w:r w:rsidR="0075163C">
        <w:rPr>
          <w:rFonts w:ascii="Arial" w:hAnsi="Arial" w:cs="Arial"/>
          <w:bCs/>
          <w:i/>
          <w:iCs/>
          <w:sz w:val="21"/>
          <w:szCs w:val="21"/>
        </w:rPr>
        <w:t>susceptible de</w:t>
      </w:r>
      <w:r w:rsidRPr="00AA041E">
        <w:rPr>
          <w:rFonts w:ascii="Arial" w:hAnsi="Arial" w:cs="Arial"/>
          <w:bCs/>
          <w:i/>
          <w:iCs/>
          <w:sz w:val="21"/>
          <w:szCs w:val="21"/>
        </w:rPr>
        <w:t xml:space="preserve"> cesión o traspaso a persona alguna; por lo que en caso de renuncia del representante designado o que haya aceptado su elección, este deberá comunicarla </w:t>
      </w:r>
      <w:r w:rsidR="0086580C" w:rsidRPr="00AA041E">
        <w:rPr>
          <w:rFonts w:ascii="Arial" w:hAnsi="Arial" w:cs="Arial"/>
          <w:bCs/>
          <w:i/>
          <w:iCs/>
          <w:sz w:val="21"/>
          <w:szCs w:val="21"/>
        </w:rPr>
        <w:t>formalmente</w:t>
      </w:r>
      <w:r w:rsidR="00D75716" w:rsidRPr="00AA041E">
        <w:rPr>
          <w:rFonts w:ascii="Arial" w:hAnsi="Arial" w:cs="Arial"/>
          <w:bCs/>
          <w:i/>
          <w:iCs/>
          <w:sz w:val="21"/>
          <w:szCs w:val="21"/>
        </w:rPr>
        <w:t xml:space="preserve"> </w:t>
      </w:r>
      <w:r w:rsidR="00EE61EA" w:rsidRPr="00AA041E">
        <w:rPr>
          <w:rFonts w:ascii="Arial" w:hAnsi="Arial" w:cs="Arial"/>
          <w:bCs/>
          <w:i/>
          <w:iCs/>
          <w:sz w:val="21"/>
          <w:szCs w:val="21"/>
        </w:rPr>
        <w:t>al correo electrónico</w:t>
      </w:r>
      <w:r w:rsidRPr="00AA041E">
        <w:rPr>
          <w:rFonts w:ascii="Arial" w:hAnsi="Arial" w:cs="Arial"/>
          <w:bCs/>
          <w:i/>
          <w:iCs/>
          <w:sz w:val="21"/>
          <w:szCs w:val="21"/>
        </w:rPr>
        <w:t xml:space="preserve"> </w:t>
      </w:r>
      <w:r w:rsidR="00EE61EA" w:rsidRPr="00AA041E">
        <w:rPr>
          <w:rFonts w:ascii="Arial" w:hAnsi="Arial" w:cs="Arial"/>
          <w:bCs/>
          <w:i/>
          <w:iCs/>
          <w:sz w:val="21"/>
          <w:szCs w:val="21"/>
        </w:rPr>
        <w:t xml:space="preserve">de </w:t>
      </w:r>
      <w:hyperlink r:id="rId9" w:history="1">
        <w:r w:rsidR="00EE61EA" w:rsidRPr="00AA041E">
          <w:rPr>
            <w:rStyle w:val="Hipervnculo"/>
            <w:rFonts w:ascii="Arial" w:hAnsi="Arial" w:cs="Arial"/>
            <w:bCs/>
            <w:i/>
            <w:iCs/>
            <w:sz w:val="21"/>
            <w:szCs w:val="21"/>
          </w:rPr>
          <w:t>transparencia@bucaramanga.gov.co</w:t>
        </w:r>
      </w:hyperlink>
      <w:r w:rsidR="002B5530" w:rsidRPr="00AA041E">
        <w:rPr>
          <w:rFonts w:ascii="Arial" w:hAnsi="Arial" w:cs="Arial"/>
          <w:bCs/>
          <w:i/>
          <w:iCs/>
          <w:sz w:val="21"/>
          <w:szCs w:val="21"/>
        </w:rPr>
        <w:t>, mediante escrito dirigido a</w:t>
      </w:r>
      <w:r w:rsidRPr="00AA041E">
        <w:rPr>
          <w:rFonts w:ascii="Arial" w:hAnsi="Arial" w:cs="Arial"/>
          <w:bCs/>
          <w:i/>
          <w:iCs/>
          <w:sz w:val="21"/>
          <w:szCs w:val="21"/>
        </w:rPr>
        <w:t>l Secretario Técnico de la comisión</w:t>
      </w:r>
      <w:r w:rsidR="009E2F0A" w:rsidRPr="00AA041E">
        <w:rPr>
          <w:rFonts w:ascii="Arial" w:hAnsi="Arial" w:cs="Arial"/>
          <w:bCs/>
          <w:i/>
          <w:iCs/>
          <w:sz w:val="21"/>
          <w:szCs w:val="21"/>
        </w:rPr>
        <w:t>,</w:t>
      </w:r>
      <w:r w:rsidRPr="00AA041E">
        <w:rPr>
          <w:rFonts w:ascii="Arial" w:hAnsi="Arial" w:cs="Arial"/>
          <w:bCs/>
          <w:i/>
          <w:iCs/>
          <w:sz w:val="21"/>
          <w:szCs w:val="21"/>
        </w:rPr>
        <w:t xml:space="preserve"> quien la aceptará</w:t>
      </w:r>
      <w:r w:rsidR="00660D4A" w:rsidRPr="00AA041E">
        <w:rPr>
          <w:rFonts w:ascii="Arial" w:hAnsi="Arial" w:cs="Arial"/>
          <w:bCs/>
          <w:i/>
          <w:iCs/>
          <w:sz w:val="21"/>
          <w:szCs w:val="21"/>
        </w:rPr>
        <w:t xml:space="preserve"> </w:t>
      </w:r>
      <w:r w:rsidR="009E2F0A" w:rsidRPr="00AA041E">
        <w:rPr>
          <w:rFonts w:ascii="Arial" w:hAnsi="Arial" w:cs="Arial"/>
          <w:bCs/>
          <w:i/>
          <w:iCs/>
          <w:sz w:val="21"/>
          <w:szCs w:val="21"/>
        </w:rPr>
        <w:t xml:space="preserve">y </w:t>
      </w:r>
      <w:r w:rsidR="00660D4A" w:rsidRPr="00AA041E">
        <w:rPr>
          <w:rFonts w:ascii="Arial" w:hAnsi="Arial" w:cs="Arial"/>
          <w:bCs/>
          <w:i/>
          <w:iCs/>
          <w:sz w:val="21"/>
          <w:szCs w:val="21"/>
        </w:rPr>
        <w:t>así le comunicará</w:t>
      </w:r>
      <w:r w:rsidR="009E2F0A" w:rsidRPr="00AA041E">
        <w:rPr>
          <w:rFonts w:ascii="Arial" w:hAnsi="Arial" w:cs="Arial"/>
          <w:bCs/>
          <w:i/>
          <w:iCs/>
          <w:sz w:val="21"/>
          <w:szCs w:val="21"/>
        </w:rPr>
        <w:t xml:space="preserve">; </w:t>
      </w:r>
      <w:r w:rsidR="00FF2936">
        <w:rPr>
          <w:rFonts w:ascii="Arial" w:hAnsi="Arial" w:cs="Arial"/>
          <w:bCs/>
          <w:i/>
          <w:iCs/>
          <w:sz w:val="21"/>
          <w:szCs w:val="21"/>
        </w:rPr>
        <w:t xml:space="preserve">el nuevo </w:t>
      </w:r>
      <w:r w:rsidRPr="00AA041E">
        <w:rPr>
          <w:rFonts w:ascii="Arial" w:hAnsi="Arial" w:cs="Arial"/>
          <w:bCs/>
          <w:i/>
          <w:iCs/>
          <w:sz w:val="21"/>
          <w:szCs w:val="21"/>
        </w:rPr>
        <w:t>o elegido completará el periodo para el cual fue elegido o designado el representante respectivo que renuncia.</w:t>
      </w:r>
    </w:p>
    <w:p w14:paraId="005755B1" w14:textId="77777777" w:rsidR="00164C01" w:rsidRPr="00AA041E" w:rsidRDefault="00164C01" w:rsidP="00324E5B">
      <w:pPr>
        <w:autoSpaceDE w:val="0"/>
        <w:autoSpaceDN w:val="0"/>
        <w:adjustRightInd w:val="0"/>
        <w:spacing w:after="0" w:line="240" w:lineRule="auto"/>
        <w:rPr>
          <w:rFonts w:ascii="Arial" w:hAnsi="Arial" w:cs="Arial"/>
          <w:b/>
          <w:bCs/>
          <w:sz w:val="21"/>
          <w:szCs w:val="21"/>
        </w:rPr>
      </w:pPr>
    </w:p>
    <w:p w14:paraId="361A0835" w14:textId="2A259F27" w:rsidR="006E47EB" w:rsidRPr="00AA041E" w:rsidRDefault="006E47EB" w:rsidP="00324E5B">
      <w:pPr>
        <w:autoSpaceDE w:val="0"/>
        <w:autoSpaceDN w:val="0"/>
        <w:adjustRightInd w:val="0"/>
        <w:spacing w:after="0" w:line="240" w:lineRule="auto"/>
        <w:rPr>
          <w:rFonts w:ascii="Arial" w:hAnsi="Arial" w:cs="Arial"/>
          <w:sz w:val="21"/>
          <w:szCs w:val="21"/>
        </w:rPr>
      </w:pPr>
      <w:r w:rsidRPr="00AA041E">
        <w:rPr>
          <w:rFonts w:ascii="Arial" w:hAnsi="Arial" w:cs="Arial"/>
          <w:b/>
          <w:bCs/>
          <w:sz w:val="21"/>
          <w:szCs w:val="21"/>
        </w:rPr>
        <w:t xml:space="preserve">ARTÍCULO CUARTO: </w:t>
      </w:r>
      <w:r w:rsidRPr="00AA041E">
        <w:rPr>
          <w:rFonts w:ascii="Arial" w:hAnsi="Arial" w:cs="Arial"/>
          <w:sz w:val="21"/>
          <w:szCs w:val="21"/>
        </w:rPr>
        <w:t>Modificar el “</w:t>
      </w:r>
      <w:r w:rsidRPr="00AA041E">
        <w:rPr>
          <w:rFonts w:ascii="Arial" w:hAnsi="Arial" w:cs="Arial"/>
          <w:i/>
          <w:iCs/>
          <w:sz w:val="21"/>
          <w:szCs w:val="21"/>
        </w:rPr>
        <w:t>ARTÍCULO SEXTO</w:t>
      </w:r>
      <w:r w:rsidRPr="00AA041E">
        <w:rPr>
          <w:rFonts w:ascii="Arial" w:hAnsi="Arial" w:cs="Arial"/>
          <w:b/>
          <w:bCs/>
          <w:sz w:val="21"/>
          <w:szCs w:val="21"/>
        </w:rPr>
        <w:t xml:space="preserve">” </w:t>
      </w:r>
      <w:r w:rsidRPr="00AA041E">
        <w:rPr>
          <w:rFonts w:ascii="Arial" w:hAnsi="Arial" w:cs="Arial"/>
          <w:sz w:val="21"/>
          <w:szCs w:val="21"/>
        </w:rPr>
        <w:t xml:space="preserve">del Decreto N° 0188 del 11 de </w:t>
      </w:r>
      <w:r w:rsidR="00BA1782" w:rsidRPr="00AA041E">
        <w:rPr>
          <w:rFonts w:ascii="Arial" w:hAnsi="Arial" w:cs="Arial"/>
          <w:sz w:val="21"/>
          <w:szCs w:val="21"/>
        </w:rPr>
        <w:t>noviembre</w:t>
      </w:r>
      <w:r w:rsidRPr="00AA041E">
        <w:rPr>
          <w:rFonts w:ascii="Arial" w:hAnsi="Arial" w:cs="Arial"/>
          <w:sz w:val="21"/>
          <w:szCs w:val="21"/>
        </w:rPr>
        <w:t xml:space="preserve"> de 2022; el cual en lo sucesivo será del siguiente tenor:</w:t>
      </w:r>
    </w:p>
    <w:p w14:paraId="01C7F2E2" w14:textId="77777777" w:rsidR="006E47EB" w:rsidRPr="00AA041E" w:rsidRDefault="006E47EB" w:rsidP="006E47EB">
      <w:pPr>
        <w:autoSpaceDE w:val="0"/>
        <w:autoSpaceDN w:val="0"/>
        <w:adjustRightInd w:val="0"/>
        <w:spacing w:after="0" w:line="240" w:lineRule="auto"/>
        <w:ind w:left="284" w:right="284"/>
        <w:rPr>
          <w:rFonts w:ascii="Arial" w:hAnsi="Arial" w:cs="Arial"/>
          <w:sz w:val="21"/>
          <w:szCs w:val="21"/>
        </w:rPr>
      </w:pPr>
    </w:p>
    <w:p w14:paraId="366FA2A0" w14:textId="65B9895D" w:rsidR="00EB6D14" w:rsidRPr="00AA041E" w:rsidRDefault="00EB6D14" w:rsidP="009C4336">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ARTÍCULO SEXTO. REQUISITOS PARA INTEGRAR LA COMISIÓN: </w:t>
      </w:r>
      <w:r w:rsidRPr="00AA041E">
        <w:rPr>
          <w:rFonts w:ascii="Arial" w:hAnsi="Arial" w:cs="Arial"/>
          <w:i/>
          <w:iCs/>
          <w:sz w:val="21"/>
          <w:szCs w:val="21"/>
        </w:rPr>
        <w:t xml:space="preserve">Para ser miembro de la Comisión Territorial Ciudadana para la Lucha contra la Corrupción </w:t>
      </w:r>
      <w:r w:rsidR="00EA1201" w:rsidRPr="00AA041E">
        <w:rPr>
          <w:rFonts w:ascii="Arial" w:hAnsi="Arial" w:cs="Arial"/>
          <w:i/>
          <w:iCs/>
          <w:sz w:val="21"/>
          <w:szCs w:val="21"/>
        </w:rPr>
        <w:t xml:space="preserve">del Municipio de Bucaramanga </w:t>
      </w:r>
      <w:r w:rsidRPr="00AA041E">
        <w:rPr>
          <w:rFonts w:ascii="Arial" w:hAnsi="Arial" w:cs="Arial"/>
          <w:i/>
          <w:iCs/>
          <w:sz w:val="21"/>
          <w:szCs w:val="21"/>
        </w:rPr>
        <w:t>se debe cumplir con los siguientes requisitos:</w:t>
      </w:r>
    </w:p>
    <w:p w14:paraId="73BEAF16" w14:textId="77777777" w:rsidR="00EB6D14" w:rsidRPr="00AA041E" w:rsidRDefault="00EB6D14" w:rsidP="009C4336">
      <w:pPr>
        <w:autoSpaceDE w:val="0"/>
        <w:autoSpaceDN w:val="0"/>
        <w:adjustRightInd w:val="0"/>
        <w:spacing w:after="0" w:line="120" w:lineRule="auto"/>
        <w:ind w:left="284" w:right="284"/>
        <w:jc w:val="both"/>
        <w:rPr>
          <w:rFonts w:ascii="Arial" w:hAnsi="Arial" w:cs="Arial"/>
          <w:i/>
          <w:iCs/>
          <w:sz w:val="21"/>
          <w:szCs w:val="21"/>
        </w:rPr>
      </w:pPr>
    </w:p>
    <w:p w14:paraId="754FCC76" w14:textId="797139D8" w:rsidR="00EB6D14" w:rsidRPr="00AA041E" w:rsidRDefault="00EB6D14"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1. </w:t>
      </w:r>
      <w:r w:rsidRPr="00AA041E">
        <w:rPr>
          <w:rFonts w:ascii="Arial" w:hAnsi="Arial" w:cs="Arial"/>
          <w:i/>
          <w:iCs/>
          <w:sz w:val="21"/>
          <w:szCs w:val="21"/>
        </w:rPr>
        <w:tab/>
        <w:t>Ser ciudadano colombiano en ejercicio</w:t>
      </w:r>
      <w:r w:rsidR="00FF2936">
        <w:rPr>
          <w:rFonts w:ascii="Arial" w:hAnsi="Arial" w:cs="Arial"/>
          <w:i/>
          <w:iCs/>
          <w:sz w:val="21"/>
          <w:szCs w:val="21"/>
        </w:rPr>
        <w:t xml:space="preserve"> y mayor de edad.</w:t>
      </w:r>
    </w:p>
    <w:p w14:paraId="1163B33F" w14:textId="64552072" w:rsidR="00EB6D14" w:rsidRPr="00AA041E" w:rsidRDefault="00EB6D14" w:rsidP="009C4336">
      <w:pPr>
        <w:tabs>
          <w:tab w:val="left" w:pos="709"/>
        </w:tabs>
        <w:autoSpaceDE w:val="0"/>
        <w:autoSpaceDN w:val="0"/>
        <w:adjustRightInd w:val="0"/>
        <w:spacing w:after="0" w:line="240" w:lineRule="auto"/>
        <w:ind w:left="709" w:right="284" w:hanging="283"/>
        <w:jc w:val="both"/>
        <w:rPr>
          <w:rFonts w:ascii="Arial" w:hAnsi="Arial" w:cs="Arial"/>
          <w:i/>
          <w:iCs/>
          <w:sz w:val="21"/>
          <w:szCs w:val="21"/>
        </w:rPr>
      </w:pPr>
      <w:r w:rsidRPr="00AA041E">
        <w:rPr>
          <w:rFonts w:ascii="Arial" w:hAnsi="Arial" w:cs="Arial"/>
          <w:i/>
          <w:iCs/>
          <w:sz w:val="21"/>
          <w:szCs w:val="21"/>
        </w:rPr>
        <w:t xml:space="preserve">2. </w:t>
      </w:r>
      <w:r w:rsidRPr="00AA041E">
        <w:rPr>
          <w:rFonts w:ascii="Arial" w:hAnsi="Arial" w:cs="Arial"/>
          <w:i/>
          <w:iCs/>
          <w:sz w:val="21"/>
          <w:szCs w:val="21"/>
        </w:rPr>
        <w:tab/>
        <w:t>No tener antecedentes judiciales, disciplinarios</w:t>
      </w:r>
      <w:r w:rsidR="009E28C1" w:rsidRPr="00AA041E">
        <w:rPr>
          <w:rFonts w:ascii="Arial" w:hAnsi="Arial" w:cs="Arial"/>
          <w:i/>
          <w:iCs/>
          <w:sz w:val="21"/>
          <w:szCs w:val="21"/>
        </w:rPr>
        <w:t xml:space="preserve"> o </w:t>
      </w:r>
      <w:r w:rsidRPr="00AA041E">
        <w:rPr>
          <w:rFonts w:ascii="Arial" w:hAnsi="Arial" w:cs="Arial"/>
          <w:i/>
          <w:iCs/>
          <w:sz w:val="21"/>
          <w:szCs w:val="21"/>
        </w:rPr>
        <w:t xml:space="preserve">fiscales, ni tener vigente </w:t>
      </w:r>
      <w:r w:rsidR="004A57D7" w:rsidRPr="00AA041E">
        <w:rPr>
          <w:rFonts w:ascii="Arial" w:hAnsi="Arial" w:cs="Arial"/>
          <w:i/>
          <w:iCs/>
          <w:sz w:val="21"/>
          <w:szCs w:val="21"/>
        </w:rPr>
        <w:t xml:space="preserve">registro o </w:t>
      </w:r>
      <w:r w:rsidRPr="00AA041E">
        <w:rPr>
          <w:rFonts w:ascii="Arial" w:hAnsi="Arial" w:cs="Arial"/>
          <w:i/>
          <w:iCs/>
          <w:sz w:val="21"/>
          <w:szCs w:val="21"/>
        </w:rPr>
        <w:t xml:space="preserve">sanción </w:t>
      </w:r>
      <w:r w:rsidR="00AC37E1" w:rsidRPr="00AA041E">
        <w:rPr>
          <w:rFonts w:ascii="Arial" w:hAnsi="Arial" w:cs="Arial"/>
          <w:i/>
          <w:iCs/>
          <w:sz w:val="21"/>
          <w:szCs w:val="21"/>
        </w:rPr>
        <w:t xml:space="preserve">como deudor moroso de alimentos (REDAM), </w:t>
      </w:r>
      <w:r w:rsidRPr="00AA041E">
        <w:rPr>
          <w:rFonts w:ascii="Arial" w:hAnsi="Arial" w:cs="Arial"/>
          <w:i/>
          <w:iCs/>
          <w:sz w:val="21"/>
          <w:szCs w:val="21"/>
        </w:rPr>
        <w:t>por medida correctiva</w:t>
      </w:r>
      <w:r w:rsidR="00AC37E1" w:rsidRPr="00AA041E">
        <w:rPr>
          <w:rFonts w:ascii="Arial" w:hAnsi="Arial" w:cs="Arial"/>
          <w:i/>
          <w:iCs/>
          <w:sz w:val="21"/>
          <w:szCs w:val="21"/>
        </w:rPr>
        <w:t xml:space="preserve"> (RNMC – PONAL) e </w:t>
      </w:r>
      <w:r w:rsidR="004A57D7" w:rsidRPr="00AA041E">
        <w:rPr>
          <w:rFonts w:ascii="Arial" w:hAnsi="Arial" w:cs="Arial"/>
          <w:i/>
          <w:iCs/>
          <w:sz w:val="21"/>
          <w:szCs w:val="21"/>
        </w:rPr>
        <w:t xml:space="preserve">inhabilidad por </w:t>
      </w:r>
      <w:r w:rsidR="00E978A7" w:rsidRPr="00AA041E">
        <w:rPr>
          <w:rFonts w:ascii="Arial" w:hAnsi="Arial" w:cs="Arial"/>
          <w:i/>
          <w:iCs/>
          <w:sz w:val="21"/>
          <w:szCs w:val="21"/>
        </w:rPr>
        <w:t>condenas por delitos sexuales cometidos contra menores de 18 años</w:t>
      </w:r>
      <w:r w:rsidRPr="00AA041E">
        <w:rPr>
          <w:rFonts w:ascii="Arial" w:hAnsi="Arial" w:cs="Arial"/>
          <w:i/>
          <w:iCs/>
          <w:sz w:val="21"/>
          <w:szCs w:val="21"/>
        </w:rPr>
        <w:t>.</w:t>
      </w:r>
    </w:p>
    <w:p w14:paraId="6CD27A41" w14:textId="52B54C62" w:rsidR="00EB6D14" w:rsidRPr="00AA041E" w:rsidRDefault="00EB6D14" w:rsidP="009C4336">
      <w:pPr>
        <w:tabs>
          <w:tab w:val="left" w:pos="709"/>
        </w:tabs>
        <w:autoSpaceDE w:val="0"/>
        <w:autoSpaceDN w:val="0"/>
        <w:adjustRightInd w:val="0"/>
        <w:spacing w:after="0" w:line="240" w:lineRule="auto"/>
        <w:ind w:left="709" w:right="284" w:hanging="283"/>
        <w:jc w:val="both"/>
        <w:rPr>
          <w:rFonts w:ascii="Arial" w:hAnsi="Arial" w:cs="Arial"/>
          <w:sz w:val="21"/>
          <w:szCs w:val="21"/>
        </w:rPr>
      </w:pPr>
      <w:r w:rsidRPr="00AA041E">
        <w:rPr>
          <w:rFonts w:ascii="Arial" w:hAnsi="Arial" w:cs="Arial"/>
          <w:i/>
          <w:iCs/>
          <w:sz w:val="21"/>
          <w:szCs w:val="21"/>
        </w:rPr>
        <w:t xml:space="preserve">3. </w:t>
      </w:r>
      <w:r w:rsidRPr="00AA041E">
        <w:rPr>
          <w:rFonts w:ascii="Arial" w:hAnsi="Arial" w:cs="Arial"/>
          <w:i/>
          <w:iCs/>
          <w:sz w:val="21"/>
          <w:szCs w:val="21"/>
        </w:rPr>
        <w:tab/>
        <w:t>Acreditar la c</w:t>
      </w:r>
      <w:r w:rsidR="001D0F6D" w:rsidRPr="00AA041E">
        <w:rPr>
          <w:rFonts w:ascii="Arial" w:hAnsi="Arial" w:cs="Arial"/>
          <w:i/>
          <w:iCs/>
          <w:sz w:val="21"/>
          <w:szCs w:val="21"/>
        </w:rPr>
        <w:t xml:space="preserve">ondición requerida para cada uno de los miembros integrantes de que trata el PARÁGRAFO del </w:t>
      </w:r>
      <w:r w:rsidR="00407B2D" w:rsidRPr="00AA041E">
        <w:rPr>
          <w:rFonts w:ascii="Arial" w:hAnsi="Arial" w:cs="Arial"/>
          <w:i/>
          <w:iCs/>
          <w:sz w:val="21"/>
          <w:szCs w:val="21"/>
        </w:rPr>
        <w:t>ARTÍCULO TERCERO del presente decreto.</w:t>
      </w:r>
    </w:p>
    <w:p w14:paraId="5D23567E" w14:textId="77777777" w:rsidR="006E47EB" w:rsidRPr="00AA041E" w:rsidRDefault="006E47EB" w:rsidP="009C4336">
      <w:pPr>
        <w:autoSpaceDE w:val="0"/>
        <w:autoSpaceDN w:val="0"/>
        <w:adjustRightInd w:val="0"/>
        <w:spacing w:after="0" w:line="240" w:lineRule="auto"/>
        <w:ind w:left="284" w:right="284"/>
        <w:jc w:val="both"/>
        <w:rPr>
          <w:rFonts w:ascii="Arial" w:hAnsi="Arial" w:cs="Arial"/>
          <w:sz w:val="21"/>
          <w:szCs w:val="21"/>
        </w:rPr>
      </w:pPr>
    </w:p>
    <w:p w14:paraId="35A1AA42" w14:textId="55EAE9E9" w:rsidR="00163B07" w:rsidRPr="00AA041E" w:rsidRDefault="00163B07" w:rsidP="00163B07">
      <w:pPr>
        <w:autoSpaceDE w:val="0"/>
        <w:autoSpaceDN w:val="0"/>
        <w:adjustRightInd w:val="0"/>
        <w:spacing w:after="0" w:line="240" w:lineRule="auto"/>
        <w:jc w:val="both"/>
        <w:rPr>
          <w:rFonts w:ascii="Arial" w:hAnsi="Arial" w:cs="Arial"/>
          <w:sz w:val="21"/>
          <w:szCs w:val="21"/>
        </w:rPr>
      </w:pPr>
      <w:r w:rsidRPr="00AA041E">
        <w:rPr>
          <w:rFonts w:ascii="Arial" w:hAnsi="Arial" w:cs="Arial"/>
          <w:b/>
          <w:bCs/>
          <w:sz w:val="21"/>
          <w:szCs w:val="21"/>
        </w:rPr>
        <w:t xml:space="preserve">ARTÍCULO QUINTO: </w:t>
      </w:r>
      <w:r w:rsidR="00BF787A" w:rsidRPr="00AA041E">
        <w:rPr>
          <w:rFonts w:ascii="Arial" w:hAnsi="Arial" w:cs="Arial"/>
          <w:sz w:val="21"/>
          <w:szCs w:val="21"/>
        </w:rPr>
        <w:t>Sustituir</w:t>
      </w:r>
      <w:r w:rsidRPr="00AA041E">
        <w:rPr>
          <w:rFonts w:ascii="Arial" w:hAnsi="Arial" w:cs="Arial"/>
          <w:sz w:val="21"/>
          <w:szCs w:val="21"/>
        </w:rPr>
        <w:t xml:space="preserve"> el “</w:t>
      </w:r>
      <w:r w:rsidRPr="00AA041E">
        <w:rPr>
          <w:rFonts w:ascii="Arial" w:hAnsi="Arial" w:cs="Arial"/>
          <w:i/>
          <w:iCs/>
          <w:sz w:val="21"/>
          <w:szCs w:val="21"/>
        </w:rPr>
        <w:t>ARTÍCULO DÉCIMO</w:t>
      </w:r>
      <w:r w:rsidRPr="00AA041E">
        <w:rPr>
          <w:rFonts w:ascii="Arial" w:hAnsi="Arial" w:cs="Arial"/>
          <w:sz w:val="21"/>
          <w:szCs w:val="21"/>
        </w:rPr>
        <w:t xml:space="preserve">” del Decreto N° 0188 del 11 de </w:t>
      </w:r>
      <w:r w:rsidR="00BA1782" w:rsidRPr="00AA041E">
        <w:rPr>
          <w:rFonts w:ascii="Arial" w:hAnsi="Arial" w:cs="Arial"/>
          <w:sz w:val="21"/>
          <w:szCs w:val="21"/>
        </w:rPr>
        <w:t>noviembre</w:t>
      </w:r>
      <w:r w:rsidRPr="00AA041E">
        <w:rPr>
          <w:rFonts w:ascii="Arial" w:hAnsi="Arial" w:cs="Arial"/>
          <w:sz w:val="21"/>
          <w:szCs w:val="21"/>
        </w:rPr>
        <w:t xml:space="preserve"> de 2022</w:t>
      </w:r>
      <w:r w:rsidR="00BF787A" w:rsidRPr="00AA041E">
        <w:rPr>
          <w:rFonts w:ascii="Arial" w:hAnsi="Arial" w:cs="Arial"/>
          <w:sz w:val="21"/>
          <w:szCs w:val="21"/>
        </w:rPr>
        <w:t>, modificado por el “</w:t>
      </w:r>
      <w:r w:rsidR="00BF787A" w:rsidRPr="00AA041E">
        <w:rPr>
          <w:rFonts w:ascii="Arial" w:hAnsi="Arial" w:cs="Arial"/>
          <w:i/>
          <w:iCs/>
          <w:sz w:val="21"/>
          <w:szCs w:val="21"/>
        </w:rPr>
        <w:t>ARTICULO TERCERO</w:t>
      </w:r>
      <w:r w:rsidR="00BF787A" w:rsidRPr="00AA041E">
        <w:rPr>
          <w:rFonts w:ascii="Arial" w:hAnsi="Arial" w:cs="Arial"/>
          <w:sz w:val="21"/>
          <w:szCs w:val="21"/>
        </w:rPr>
        <w:t xml:space="preserve">” del </w:t>
      </w:r>
      <w:bookmarkStart w:id="9" w:name="_Hlk189562885"/>
      <w:r w:rsidR="00BF787A" w:rsidRPr="00AA041E">
        <w:rPr>
          <w:rFonts w:ascii="Arial" w:hAnsi="Arial" w:cs="Arial"/>
          <w:sz w:val="21"/>
          <w:szCs w:val="21"/>
        </w:rPr>
        <w:t xml:space="preserve">Decreto N° 0016 del 26 de </w:t>
      </w:r>
      <w:r w:rsidR="00231E67" w:rsidRPr="00AA041E">
        <w:rPr>
          <w:rFonts w:ascii="Arial" w:hAnsi="Arial" w:cs="Arial"/>
          <w:sz w:val="21"/>
          <w:szCs w:val="21"/>
        </w:rPr>
        <w:t>enero</w:t>
      </w:r>
      <w:r w:rsidR="00BF787A" w:rsidRPr="00AA041E">
        <w:rPr>
          <w:rFonts w:ascii="Arial" w:hAnsi="Arial" w:cs="Arial"/>
          <w:sz w:val="21"/>
          <w:szCs w:val="21"/>
        </w:rPr>
        <w:t xml:space="preserve"> de 2024</w:t>
      </w:r>
      <w:bookmarkEnd w:id="9"/>
      <w:r w:rsidRPr="00AA041E">
        <w:rPr>
          <w:rFonts w:ascii="Arial" w:hAnsi="Arial" w:cs="Arial"/>
          <w:sz w:val="21"/>
          <w:szCs w:val="21"/>
        </w:rPr>
        <w:t>; el cual en lo sucesivo será del siguiente tenor:</w:t>
      </w:r>
    </w:p>
    <w:p w14:paraId="25A5E720" w14:textId="77777777" w:rsidR="00163B07" w:rsidRPr="00AA041E" w:rsidRDefault="00163B07" w:rsidP="00163B07">
      <w:pPr>
        <w:autoSpaceDE w:val="0"/>
        <w:autoSpaceDN w:val="0"/>
        <w:adjustRightInd w:val="0"/>
        <w:spacing w:after="0" w:line="240" w:lineRule="auto"/>
        <w:jc w:val="both"/>
        <w:rPr>
          <w:rFonts w:ascii="Arial" w:hAnsi="Arial" w:cs="Arial"/>
          <w:b/>
          <w:bCs/>
          <w:sz w:val="21"/>
          <w:szCs w:val="21"/>
        </w:rPr>
      </w:pPr>
    </w:p>
    <w:p w14:paraId="7758B43A" w14:textId="34F3E42D" w:rsidR="00163B07" w:rsidRPr="00AA041E" w:rsidRDefault="00163B07" w:rsidP="00163B07">
      <w:pPr>
        <w:autoSpaceDE w:val="0"/>
        <w:autoSpaceDN w:val="0"/>
        <w:adjustRightInd w:val="0"/>
        <w:spacing w:after="0" w:line="240" w:lineRule="auto"/>
        <w:ind w:left="284" w:right="284"/>
        <w:jc w:val="both"/>
        <w:rPr>
          <w:rFonts w:ascii="Arial" w:hAnsi="Arial" w:cs="Arial"/>
          <w:sz w:val="21"/>
          <w:szCs w:val="21"/>
        </w:rPr>
      </w:pPr>
      <w:r w:rsidRPr="00AA041E">
        <w:rPr>
          <w:rFonts w:ascii="Arial" w:hAnsi="Arial" w:cs="Arial"/>
          <w:b/>
          <w:bCs/>
          <w:i/>
          <w:iCs/>
          <w:sz w:val="21"/>
          <w:szCs w:val="21"/>
        </w:rPr>
        <w:t>ARTÍCULO DÉCIMO</w:t>
      </w:r>
      <w:r w:rsidR="00231E67" w:rsidRPr="00AA041E">
        <w:rPr>
          <w:rFonts w:ascii="Arial" w:hAnsi="Arial" w:cs="Arial"/>
          <w:b/>
          <w:bCs/>
          <w:i/>
          <w:iCs/>
          <w:sz w:val="21"/>
          <w:szCs w:val="21"/>
        </w:rPr>
        <w:t xml:space="preserve"> -</w:t>
      </w:r>
      <w:r w:rsidRPr="00AA041E">
        <w:rPr>
          <w:rFonts w:ascii="Arial" w:hAnsi="Arial" w:cs="Arial"/>
          <w:b/>
          <w:bCs/>
          <w:i/>
          <w:iCs/>
          <w:sz w:val="21"/>
          <w:szCs w:val="21"/>
        </w:rPr>
        <w:t xml:space="preserve"> SESIONES: </w:t>
      </w:r>
      <w:r w:rsidRPr="00AA041E">
        <w:rPr>
          <w:rFonts w:ascii="Arial" w:hAnsi="Arial" w:cs="Arial"/>
          <w:i/>
          <w:iCs/>
          <w:sz w:val="21"/>
          <w:szCs w:val="21"/>
        </w:rPr>
        <w:t xml:space="preserve">La </w:t>
      </w:r>
      <w:bookmarkStart w:id="10" w:name="_Hlk189556721"/>
      <w:r w:rsidRPr="00AA041E">
        <w:rPr>
          <w:rFonts w:ascii="Arial" w:hAnsi="Arial" w:cs="Arial"/>
          <w:i/>
          <w:iCs/>
          <w:sz w:val="21"/>
          <w:szCs w:val="21"/>
        </w:rPr>
        <w:t>Comisión Territorial Ciudadana para la Lucha Contra la Corrupción</w:t>
      </w:r>
      <w:r w:rsidR="00EA1201" w:rsidRPr="00AA041E">
        <w:rPr>
          <w:rFonts w:ascii="Arial" w:hAnsi="Arial" w:cs="Arial"/>
          <w:i/>
          <w:iCs/>
          <w:sz w:val="21"/>
          <w:szCs w:val="21"/>
        </w:rPr>
        <w:t xml:space="preserve"> del Municipio de Bucaramanga</w:t>
      </w:r>
      <w:r w:rsidRPr="00AA041E">
        <w:rPr>
          <w:rFonts w:ascii="Arial" w:hAnsi="Arial" w:cs="Arial"/>
          <w:i/>
          <w:iCs/>
          <w:sz w:val="21"/>
          <w:szCs w:val="21"/>
        </w:rPr>
        <w:t xml:space="preserve"> </w:t>
      </w:r>
      <w:bookmarkEnd w:id="10"/>
      <w:r w:rsidRPr="00AA041E">
        <w:rPr>
          <w:rFonts w:ascii="Arial" w:hAnsi="Arial" w:cs="Arial"/>
          <w:i/>
          <w:iCs/>
          <w:sz w:val="21"/>
          <w:szCs w:val="21"/>
        </w:rPr>
        <w:t xml:space="preserve">sesionará de manera ordinaria, como mínimo </w:t>
      </w:r>
      <w:r w:rsidR="00B316B2" w:rsidRPr="00AA041E">
        <w:rPr>
          <w:rFonts w:ascii="Arial" w:hAnsi="Arial" w:cs="Arial"/>
          <w:i/>
          <w:iCs/>
          <w:sz w:val="21"/>
          <w:szCs w:val="21"/>
        </w:rPr>
        <w:t xml:space="preserve">una </w:t>
      </w:r>
      <w:r w:rsidR="00AF2E33" w:rsidRPr="00AA041E">
        <w:rPr>
          <w:rFonts w:ascii="Arial" w:hAnsi="Arial" w:cs="Arial"/>
          <w:i/>
          <w:iCs/>
          <w:sz w:val="21"/>
          <w:szCs w:val="21"/>
        </w:rPr>
        <w:t xml:space="preserve">(1) </w:t>
      </w:r>
      <w:r w:rsidR="00B316B2" w:rsidRPr="00AA041E">
        <w:rPr>
          <w:rFonts w:ascii="Arial" w:hAnsi="Arial" w:cs="Arial"/>
          <w:i/>
          <w:iCs/>
          <w:sz w:val="21"/>
          <w:szCs w:val="21"/>
        </w:rPr>
        <w:t xml:space="preserve">vez por semestre </w:t>
      </w:r>
      <w:r w:rsidR="00B64E6F" w:rsidRPr="00AA041E">
        <w:rPr>
          <w:rFonts w:ascii="Arial" w:hAnsi="Arial" w:cs="Arial"/>
          <w:i/>
          <w:iCs/>
          <w:sz w:val="21"/>
          <w:szCs w:val="21"/>
        </w:rPr>
        <w:t>cada</w:t>
      </w:r>
      <w:r w:rsidRPr="00AA041E">
        <w:rPr>
          <w:rFonts w:ascii="Arial" w:hAnsi="Arial" w:cs="Arial"/>
          <w:i/>
          <w:iCs/>
          <w:sz w:val="21"/>
          <w:szCs w:val="21"/>
        </w:rPr>
        <w:t xml:space="preserve"> año, ya sea de forma virtual previo envío del link de conexión </w:t>
      </w:r>
      <w:r w:rsidR="00253C40" w:rsidRPr="00AA041E">
        <w:rPr>
          <w:rFonts w:ascii="Arial" w:hAnsi="Arial" w:cs="Arial"/>
          <w:i/>
          <w:iCs/>
          <w:sz w:val="21"/>
          <w:szCs w:val="21"/>
        </w:rPr>
        <w:t>o</w:t>
      </w:r>
      <w:r w:rsidRPr="00AA041E">
        <w:rPr>
          <w:rFonts w:ascii="Arial" w:hAnsi="Arial" w:cs="Arial"/>
          <w:i/>
          <w:iCs/>
          <w:sz w:val="21"/>
          <w:szCs w:val="21"/>
        </w:rPr>
        <w:t xml:space="preserve"> de manera presencial en las instalaciones de la Alcaldía del Municipio de Bucaramanga ubicada en la Calle 35 No. 10-43 Centro Administrativo Edificio Fase 1</w:t>
      </w:r>
      <w:r w:rsidRPr="00AA041E">
        <w:rPr>
          <w:rFonts w:ascii="Arial" w:hAnsi="Arial" w:cs="Arial"/>
          <w:sz w:val="21"/>
          <w:szCs w:val="21"/>
        </w:rPr>
        <w:t>.</w:t>
      </w:r>
    </w:p>
    <w:p w14:paraId="4249D28C" w14:textId="77777777" w:rsidR="00163B07" w:rsidRPr="00AA041E" w:rsidRDefault="00163B07" w:rsidP="00163B07">
      <w:pPr>
        <w:autoSpaceDE w:val="0"/>
        <w:autoSpaceDN w:val="0"/>
        <w:adjustRightInd w:val="0"/>
        <w:spacing w:after="0" w:line="240" w:lineRule="auto"/>
        <w:ind w:right="284"/>
        <w:jc w:val="both"/>
        <w:rPr>
          <w:rFonts w:ascii="Arial" w:hAnsi="Arial" w:cs="Arial"/>
          <w:sz w:val="21"/>
          <w:szCs w:val="21"/>
        </w:rPr>
      </w:pPr>
    </w:p>
    <w:p w14:paraId="123C48D2" w14:textId="0E60003E" w:rsidR="00163B07" w:rsidRPr="00AA041E" w:rsidRDefault="00163B07" w:rsidP="009C4336">
      <w:pPr>
        <w:autoSpaceDE w:val="0"/>
        <w:autoSpaceDN w:val="0"/>
        <w:adjustRightInd w:val="0"/>
        <w:spacing w:after="0" w:line="240" w:lineRule="auto"/>
        <w:ind w:right="284"/>
        <w:jc w:val="both"/>
        <w:rPr>
          <w:rFonts w:ascii="Arial" w:hAnsi="Arial" w:cs="Arial"/>
          <w:sz w:val="21"/>
          <w:szCs w:val="21"/>
        </w:rPr>
      </w:pPr>
      <w:r w:rsidRPr="00AA041E">
        <w:rPr>
          <w:rFonts w:ascii="Arial" w:hAnsi="Arial" w:cs="Arial"/>
          <w:b/>
          <w:bCs/>
          <w:sz w:val="21"/>
          <w:szCs w:val="21"/>
        </w:rPr>
        <w:t xml:space="preserve">ARTÍCULO SEXTO: </w:t>
      </w:r>
      <w:r w:rsidRPr="00AA041E">
        <w:rPr>
          <w:rFonts w:ascii="Arial" w:hAnsi="Arial" w:cs="Arial"/>
          <w:sz w:val="21"/>
          <w:szCs w:val="21"/>
        </w:rPr>
        <w:t>Modificar el “</w:t>
      </w:r>
      <w:r w:rsidRPr="00AA041E">
        <w:rPr>
          <w:rFonts w:ascii="Arial" w:hAnsi="Arial" w:cs="Arial"/>
          <w:i/>
          <w:iCs/>
          <w:sz w:val="21"/>
          <w:szCs w:val="21"/>
        </w:rPr>
        <w:t>ARTÍCULO DÉCIMO SEGUNDO</w:t>
      </w:r>
      <w:r w:rsidRPr="00AA041E">
        <w:rPr>
          <w:rFonts w:ascii="Arial" w:hAnsi="Arial" w:cs="Arial"/>
          <w:b/>
          <w:bCs/>
          <w:sz w:val="21"/>
          <w:szCs w:val="21"/>
        </w:rPr>
        <w:t xml:space="preserve">” </w:t>
      </w:r>
      <w:r w:rsidRPr="00AA041E">
        <w:rPr>
          <w:rFonts w:ascii="Arial" w:hAnsi="Arial" w:cs="Arial"/>
          <w:sz w:val="21"/>
          <w:szCs w:val="21"/>
        </w:rPr>
        <w:t xml:space="preserve">del Decreto </w:t>
      </w:r>
      <w:bookmarkStart w:id="11" w:name="_Hlk189556968"/>
      <w:r w:rsidRPr="00AA041E">
        <w:rPr>
          <w:rFonts w:ascii="Arial" w:hAnsi="Arial" w:cs="Arial"/>
          <w:sz w:val="21"/>
          <w:szCs w:val="21"/>
        </w:rPr>
        <w:t xml:space="preserve">N° 0188 del 11 de </w:t>
      </w:r>
      <w:r w:rsidR="00231E67" w:rsidRPr="00AA041E">
        <w:rPr>
          <w:rFonts w:ascii="Arial" w:hAnsi="Arial" w:cs="Arial"/>
          <w:sz w:val="21"/>
          <w:szCs w:val="21"/>
        </w:rPr>
        <w:t>noviembre</w:t>
      </w:r>
      <w:r w:rsidRPr="00AA041E">
        <w:rPr>
          <w:rFonts w:ascii="Arial" w:hAnsi="Arial" w:cs="Arial"/>
          <w:sz w:val="21"/>
          <w:szCs w:val="21"/>
        </w:rPr>
        <w:t xml:space="preserve"> de 2022</w:t>
      </w:r>
      <w:bookmarkEnd w:id="11"/>
      <w:r w:rsidRPr="00AA041E">
        <w:rPr>
          <w:rFonts w:ascii="Arial" w:hAnsi="Arial" w:cs="Arial"/>
          <w:sz w:val="21"/>
          <w:szCs w:val="21"/>
        </w:rPr>
        <w:t>; el cual en lo sucesivo será del siguiente tenor</w:t>
      </w:r>
      <w:r w:rsidR="00231E67" w:rsidRPr="00AA041E">
        <w:rPr>
          <w:rFonts w:ascii="Arial" w:hAnsi="Arial" w:cs="Arial"/>
          <w:sz w:val="21"/>
          <w:szCs w:val="21"/>
        </w:rPr>
        <w:t>:</w:t>
      </w:r>
    </w:p>
    <w:p w14:paraId="71791A97" w14:textId="77777777" w:rsidR="00163B07" w:rsidRPr="00AA041E" w:rsidRDefault="00163B07" w:rsidP="00163B07">
      <w:pPr>
        <w:autoSpaceDE w:val="0"/>
        <w:autoSpaceDN w:val="0"/>
        <w:adjustRightInd w:val="0"/>
        <w:spacing w:after="0" w:line="240" w:lineRule="auto"/>
        <w:ind w:left="284" w:right="284"/>
        <w:jc w:val="both"/>
        <w:rPr>
          <w:rFonts w:ascii="Arial" w:hAnsi="Arial" w:cs="Arial"/>
          <w:sz w:val="21"/>
          <w:szCs w:val="21"/>
        </w:rPr>
      </w:pPr>
    </w:p>
    <w:p w14:paraId="65AAF5B7" w14:textId="64B11B99" w:rsidR="00B316B2" w:rsidRPr="00AA041E" w:rsidRDefault="00163B07" w:rsidP="00F876A2">
      <w:pPr>
        <w:autoSpaceDE w:val="0"/>
        <w:autoSpaceDN w:val="0"/>
        <w:adjustRightInd w:val="0"/>
        <w:spacing w:after="0" w:line="240" w:lineRule="auto"/>
        <w:ind w:left="284" w:right="284"/>
        <w:jc w:val="both"/>
        <w:rPr>
          <w:rFonts w:ascii="Arial" w:hAnsi="Arial" w:cs="Arial"/>
          <w:b/>
          <w:bCs/>
          <w:i/>
          <w:iCs/>
          <w:sz w:val="21"/>
          <w:szCs w:val="21"/>
        </w:rPr>
      </w:pPr>
      <w:r w:rsidRPr="00AA041E">
        <w:rPr>
          <w:rFonts w:ascii="Arial" w:hAnsi="Arial" w:cs="Arial"/>
          <w:b/>
          <w:bCs/>
          <w:i/>
          <w:iCs/>
          <w:sz w:val="21"/>
          <w:szCs w:val="21"/>
        </w:rPr>
        <w:t xml:space="preserve">ARTÍCULO DÉCIMO </w:t>
      </w:r>
      <w:r w:rsidR="00231E67" w:rsidRPr="00AA041E">
        <w:rPr>
          <w:rFonts w:ascii="Arial" w:hAnsi="Arial" w:cs="Arial"/>
          <w:b/>
          <w:bCs/>
          <w:i/>
          <w:iCs/>
          <w:sz w:val="21"/>
          <w:szCs w:val="21"/>
        </w:rPr>
        <w:t>SEGUNDO -</w:t>
      </w:r>
      <w:r w:rsidRPr="00AA041E">
        <w:rPr>
          <w:rFonts w:ascii="Arial" w:hAnsi="Arial" w:cs="Arial"/>
          <w:b/>
          <w:bCs/>
          <w:i/>
          <w:iCs/>
          <w:sz w:val="21"/>
          <w:szCs w:val="21"/>
        </w:rPr>
        <w:t xml:space="preserve"> ASISTENCIA DE INVITADOS: </w:t>
      </w:r>
      <w:r w:rsidRPr="00AA041E">
        <w:rPr>
          <w:rFonts w:ascii="Arial" w:hAnsi="Arial" w:cs="Arial"/>
          <w:i/>
          <w:iCs/>
          <w:sz w:val="21"/>
          <w:szCs w:val="21"/>
        </w:rPr>
        <w:t xml:space="preserve">A las sesiones de la </w:t>
      </w:r>
      <w:r w:rsidR="00EA1201" w:rsidRPr="00AA041E">
        <w:rPr>
          <w:rFonts w:ascii="Arial" w:hAnsi="Arial" w:cs="Arial"/>
          <w:i/>
          <w:iCs/>
          <w:sz w:val="21"/>
          <w:szCs w:val="21"/>
        </w:rPr>
        <w:t xml:space="preserve">Comisión Territorial Ciudadana para la Lucha Contra la Corrupción del Municipio de Bucaramanga </w:t>
      </w:r>
      <w:r w:rsidRPr="00AA041E">
        <w:rPr>
          <w:rFonts w:ascii="Arial" w:hAnsi="Arial" w:cs="Arial"/>
          <w:i/>
          <w:iCs/>
          <w:sz w:val="21"/>
          <w:szCs w:val="21"/>
        </w:rPr>
        <w:t xml:space="preserve">podrán ser invitados los funcionarios públicos y los particulares que el </w:t>
      </w:r>
      <w:r w:rsidRPr="00AA041E">
        <w:rPr>
          <w:rFonts w:ascii="Arial" w:hAnsi="Arial" w:cs="Arial"/>
          <w:i/>
          <w:iCs/>
          <w:sz w:val="21"/>
          <w:szCs w:val="21"/>
        </w:rPr>
        <w:lastRenderedPageBreak/>
        <w:t>secretario técnico considere pertinentes</w:t>
      </w:r>
      <w:r w:rsidR="00B178FB" w:rsidRPr="00AA041E">
        <w:rPr>
          <w:rFonts w:ascii="Arial" w:hAnsi="Arial" w:cs="Arial"/>
          <w:i/>
          <w:iCs/>
          <w:sz w:val="21"/>
          <w:szCs w:val="21"/>
        </w:rPr>
        <w:t xml:space="preserve"> como parte del desarrollo o ampliación de punto alguno o tema orden del día de la reunión</w:t>
      </w:r>
      <w:r w:rsidRPr="00AA041E">
        <w:rPr>
          <w:rFonts w:ascii="Arial" w:hAnsi="Arial" w:cs="Arial"/>
          <w:i/>
          <w:iCs/>
          <w:sz w:val="21"/>
          <w:szCs w:val="21"/>
        </w:rPr>
        <w:t>. En caso de que alguno de los demás integrantes desee la participación de un invitado</w:t>
      </w:r>
      <w:r w:rsidR="00B178FB" w:rsidRPr="00AA041E">
        <w:rPr>
          <w:rFonts w:ascii="Arial" w:hAnsi="Arial" w:cs="Arial"/>
          <w:i/>
          <w:iCs/>
          <w:sz w:val="21"/>
          <w:szCs w:val="21"/>
        </w:rPr>
        <w:t xml:space="preserve"> para iguales propósitos</w:t>
      </w:r>
      <w:r w:rsidRPr="00AA041E">
        <w:rPr>
          <w:rFonts w:ascii="Arial" w:hAnsi="Arial" w:cs="Arial"/>
          <w:i/>
          <w:iCs/>
          <w:sz w:val="21"/>
          <w:szCs w:val="21"/>
        </w:rPr>
        <w:t xml:space="preserve">, </w:t>
      </w:r>
      <w:r w:rsidR="00F876A2" w:rsidRPr="00AA041E">
        <w:rPr>
          <w:rFonts w:ascii="Arial" w:hAnsi="Arial" w:cs="Arial"/>
          <w:i/>
          <w:iCs/>
          <w:sz w:val="21"/>
          <w:szCs w:val="21"/>
        </w:rPr>
        <w:t xml:space="preserve">este </w:t>
      </w:r>
      <w:r w:rsidRPr="00AA041E">
        <w:rPr>
          <w:rFonts w:ascii="Arial" w:hAnsi="Arial" w:cs="Arial"/>
          <w:i/>
          <w:iCs/>
          <w:sz w:val="21"/>
          <w:szCs w:val="21"/>
        </w:rPr>
        <w:t>deberá presentar una solicitud por escrito</w:t>
      </w:r>
      <w:r w:rsidR="00F876A2" w:rsidRPr="00AA041E">
        <w:rPr>
          <w:rFonts w:ascii="Arial" w:hAnsi="Arial" w:cs="Arial"/>
          <w:bCs/>
          <w:i/>
          <w:iCs/>
          <w:sz w:val="21"/>
          <w:szCs w:val="21"/>
        </w:rPr>
        <w:t xml:space="preserve"> </w:t>
      </w:r>
      <w:r w:rsidR="00B316B2" w:rsidRPr="00AA041E">
        <w:rPr>
          <w:rFonts w:ascii="Arial" w:hAnsi="Arial" w:cs="Arial"/>
          <w:bCs/>
          <w:i/>
          <w:iCs/>
          <w:sz w:val="21"/>
          <w:szCs w:val="21"/>
        </w:rPr>
        <w:t xml:space="preserve">al correo electrónico </w:t>
      </w:r>
      <w:hyperlink r:id="rId10" w:history="1">
        <w:r w:rsidR="00B316B2" w:rsidRPr="00AA041E">
          <w:rPr>
            <w:rStyle w:val="Hipervnculo"/>
            <w:rFonts w:ascii="Arial" w:hAnsi="Arial" w:cs="Arial"/>
            <w:bCs/>
            <w:i/>
            <w:iCs/>
            <w:sz w:val="21"/>
            <w:szCs w:val="21"/>
          </w:rPr>
          <w:t>transparencia@bucaramanga.gov.co</w:t>
        </w:r>
      </w:hyperlink>
      <w:r w:rsidR="00E449AA" w:rsidRPr="00AA041E">
        <w:rPr>
          <w:rFonts w:ascii="Arial" w:hAnsi="Arial" w:cs="Arial"/>
          <w:bCs/>
          <w:i/>
          <w:iCs/>
          <w:sz w:val="21"/>
          <w:szCs w:val="21"/>
        </w:rPr>
        <w:t xml:space="preserve">, dirigida </w:t>
      </w:r>
      <w:r w:rsidRPr="00AA041E">
        <w:rPr>
          <w:rFonts w:ascii="Arial" w:hAnsi="Arial" w:cs="Arial"/>
          <w:i/>
          <w:iCs/>
          <w:sz w:val="21"/>
          <w:szCs w:val="21"/>
        </w:rPr>
        <w:t>al secretario técnico</w:t>
      </w:r>
      <w:r w:rsidR="00E449AA" w:rsidRPr="00AA041E">
        <w:rPr>
          <w:rFonts w:ascii="Arial" w:hAnsi="Arial" w:cs="Arial"/>
          <w:i/>
          <w:iCs/>
          <w:sz w:val="21"/>
          <w:szCs w:val="21"/>
        </w:rPr>
        <w:t xml:space="preserve"> de</w:t>
      </w:r>
      <w:r w:rsidR="00FA7F04" w:rsidRPr="00AA041E">
        <w:rPr>
          <w:rFonts w:ascii="Arial" w:hAnsi="Arial" w:cs="Arial"/>
          <w:i/>
          <w:iCs/>
          <w:sz w:val="21"/>
          <w:szCs w:val="21"/>
        </w:rPr>
        <w:t xml:space="preserve"> </w:t>
      </w:r>
      <w:r w:rsidR="00E449AA" w:rsidRPr="00AA041E">
        <w:rPr>
          <w:rFonts w:ascii="Arial" w:hAnsi="Arial" w:cs="Arial"/>
          <w:i/>
          <w:iCs/>
          <w:sz w:val="21"/>
          <w:szCs w:val="21"/>
        </w:rPr>
        <w:t>l</w:t>
      </w:r>
      <w:r w:rsidR="00FA7F04" w:rsidRPr="00AA041E">
        <w:rPr>
          <w:rFonts w:ascii="Arial" w:hAnsi="Arial" w:cs="Arial"/>
          <w:i/>
          <w:iCs/>
          <w:sz w:val="21"/>
          <w:szCs w:val="21"/>
        </w:rPr>
        <w:t>a</w:t>
      </w:r>
      <w:r w:rsidR="00E449AA" w:rsidRPr="00AA041E">
        <w:rPr>
          <w:rFonts w:ascii="Arial" w:hAnsi="Arial" w:cs="Arial"/>
          <w:i/>
          <w:iCs/>
          <w:sz w:val="21"/>
          <w:szCs w:val="21"/>
        </w:rPr>
        <w:t xml:space="preserve"> comi</w:t>
      </w:r>
      <w:r w:rsidR="00FA7F04" w:rsidRPr="00AA041E">
        <w:rPr>
          <w:rFonts w:ascii="Arial" w:hAnsi="Arial" w:cs="Arial"/>
          <w:i/>
          <w:iCs/>
          <w:sz w:val="21"/>
          <w:szCs w:val="21"/>
        </w:rPr>
        <w:t>sión c</w:t>
      </w:r>
      <w:r w:rsidRPr="00AA041E">
        <w:rPr>
          <w:rFonts w:ascii="Arial" w:hAnsi="Arial" w:cs="Arial"/>
          <w:i/>
          <w:iCs/>
          <w:sz w:val="21"/>
          <w:szCs w:val="21"/>
        </w:rPr>
        <w:t xml:space="preserve">on al menos </w:t>
      </w:r>
      <w:r w:rsidR="00B178FB" w:rsidRPr="00AA041E">
        <w:rPr>
          <w:rFonts w:ascii="Arial" w:hAnsi="Arial" w:cs="Arial"/>
          <w:i/>
          <w:iCs/>
          <w:sz w:val="21"/>
          <w:szCs w:val="21"/>
        </w:rPr>
        <w:t xml:space="preserve">tres </w:t>
      </w:r>
      <w:r w:rsidRPr="00AA041E">
        <w:rPr>
          <w:rFonts w:ascii="Arial" w:hAnsi="Arial" w:cs="Arial"/>
          <w:i/>
          <w:iCs/>
          <w:sz w:val="21"/>
          <w:szCs w:val="21"/>
        </w:rPr>
        <w:t xml:space="preserve">(3) días de antelación a la </w:t>
      </w:r>
      <w:r w:rsidR="00E449AA" w:rsidRPr="00AA041E">
        <w:rPr>
          <w:rFonts w:ascii="Arial" w:hAnsi="Arial" w:cs="Arial"/>
          <w:i/>
          <w:iCs/>
          <w:sz w:val="21"/>
          <w:szCs w:val="21"/>
        </w:rPr>
        <w:t xml:space="preserve">fecha de la </w:t>
      </w:r>
      <w:r w:rsidRPr="00AA041E">
        <w:rPr>
          <w:rFonts w:ascii="Arial" w:hAnsi="Arial" w:cs="Arial"/>
          <w:i/>
          <w:iCs/>
          <w:sz w:val="21"/>
          <w:szCs w:val="21"/>
        </w:rPr>
        <w:t xml:space="preserve">reunión, indicando el nombre </w:t>
      </w:r>
      <w:r w:rsidR="00B178FB" w:rsidRPr="00AA041E">
        <w:rPr>
          <w:rFonts w:ascii="Arial" w:hAnsi="Arial" w:cs="Arial"/>
          <w:i/>
          <w:iCs/>
          <w:sz w:val="21"/>
          <w:szCs w:val="21"/>
        </w:rPr>
        <w:t>completo e identificación si es un particular y/o el nombre completo y cargo de tratarse de un funcionario de la administración municipal.</w:t>
      </w:r>
    </w:p>
    <w:p w14:paraId="3267D3EB" w14:textId="77777777" w:rsidR="00B316B2" w:rsidRPr="00AA041E" w:rsidRDefault="00B316B2" w:rsidP="00B316B2">
      <w:pPr>
        <w:autoSpaceDE w:val="0"/>
        <w:autoSpaceDN w:val="0"/>
        <w:adjustRightInd w:val="0"/>
        <w:spacing w:after="0" w:line="240" w:lineRule="auto"/>
        <w:ind w:right="284"/>
        <w:jc w:val="both"/>
        <w:rPr>
          <w:rFonts w:ascii="Arial" w:hAnsi="Arial" w:cs="Arial"/>
          <w:i/>
          <w:iCs/>
          <w:sz w:val="21"/>
          <w:szCs w:val="21"/>
        </w:rPr>
      </w:pPr>
    </w:p>
    <w:p w14:paraId="5EAA2A6A" w14:textId="1A906322" w:rsidR="009C6A33" w:rsidRPr="00AA041E" w:rsidRDefault="00B316B2" w:rsidP="00231E67">
      <w:pPr>
        <w:autoSpaceDE w:val="0"/>
        <w:autoSpaceDN w:val="0"/>
        <w:adjustRightInd w:val="0"/>
        <w:spacing w:after="0" w:line="240" w:lineRule="auto"/>
        <w:jc w:val="both"/>
        <w:rPr>
          <w:rFonts w:ascii="Arial" w:hAnsi="Arial" w:cs="Arial"/>
          <w:b/>
          <w:bCs/>
          <w:sz w:val="21"/>
          <w:szCs w:val="21"/>
        </w:rPr>
      </w:pPr>
      <w:r w:rsidRPr="00AA041E">
        <w:rPr>
          <w:rFonts w:ascii="Arial" w:hAnsi="Arial" w:cs="Arial"/>
          <w:b/>
          <w:bCs/>
          <w:sz w:val="21"/>
          <w:szCs w:val="21"/>
        </w:rPr>
        <w:t>ARTÍCULO SÉPTIMO</w:t>
      </w:r>
      <w:r w:rsidR="009C6A33" w:rsidRPr="00AA041E">
        <w:rPr>
          <w:rFonts w:ascii="Arial" w:hAnsi="Arial" w:cs="Arial"/>
          <w:b/>
          <w:bCs/>
          <w:sz w:val="21"/>
          <w:szCs w:val="21"/>
        </w:rPr>
        <w:t xml:space="preserve">: </w:t>
      </w:r>
      <w:r w:rsidR="009C6A33" w:rsidRPr="00AA041E">
        <w:rPr>
          <w:rFonts w:ascii="Arial" w:hAnsi="Arial" w:cs="Arial"/>
          <w:sz w:val="21"/>
          <w:szCs w:val="21"/>
        </w:rPr>
        <w:t>Sustituir el “</w:t>
      </w:r>
      <w:bookmarkStart w:id="12" w:name="_Hlk190703491"/>
      <w:r w:rsidR="009C6A33" w:rsidRPr="00AA041E">
        <w:rPr>
          <w:rFonts w:ascii="Arial" w:hAnsi="Arial" w:cs="Arial"/>
          <w:i/>
          <w:iCs/>
          <w:sz w:val="21"/>
          <w:szCs w:val="21"/>
        </w:rPr>
        <w:t xml:space="preserve">ARTÍCULO </w:t>
      </w:r>
      <w:r w:rsidR="00B154A7" w:rsidRPr="00AA041E">
        <w:rPr>
          <w:rFonts w:ascii="Arial" w:hAnsi="Arial" w:cs="Arial"/>
          <w:i/>
          <w:iCs/>
          <w:sz w:val="21"/>
          <w:szCs w:val="21"/>
        </w:rPr>
        <w:t>D</w:t>
      </w:r>
      <w:r w:rsidR="00615A0F" w:rsidRPr="00AA041E">
        <w:rPr>
          <w:rFonts w:ascii="Arial" w:hAnsi="Arial" w:cs="Arial"/>
          <w:i/>
          <w:iCs/>
          <w:sz w:val="21"/>
          <w:szCs w:val="21"/>
        </w:rPr>
        <w:t>É</w:t>
      </w:r>
      <w:r w:rsidR="00B154A7" w:rsidRPr="00AA041E">
        <w:rPr>
          <w:rFonts w:ascii="Arial" w:hAnsi="Arial" w:cs="Arial"/>
          <w:i/>
          <w:iCs/>
          <w:sz w:val="21"/>
          <w:szCs w:val="21"/>
        </w:rPr>
        <w:t>CIMO</w:t>
      </w:r>
      <w:r w:rsidR="00615A0F" w:rsidRPr="00AA041E">
        <w:rPr>
          <w:rFonts w:ascii="Arial" w:hAnsi="Arial" w:cs="Arial"/>
          <w:i/>
          <w:iCs/>
          <w:sz w:val="21"/>
          <w:szCs w:val="21"/>
        </w:rPr>
        <w:t xml:space="preserve"> </w:t>
      </w:r>
      <w:r w:rsidR="009C6A33" w:rsidRPr="00AA041E">
        <w:rPr>
          <w:rFonts w:ascii="Arial" w:hAnsi="Arial" w:cs="Arial"/>
          <w:i/>
          <w:iCs/>
          <w:sz w:val="21"/>
          <w:szCs w:val="21"/>
        </w:rPr>
        <w:t>CUARTO</w:t>
      </w:r>
      <w:bookmarkEnd w:id="12"/>
      <w:r w:rsidR="009C6A33" w:rsidRPr="00AA041E">
        <w:rPr>
          <w:rFonts w:ascii="Arial" w:hAnsi="Arial" w:cs="Arial"/>
          <w:sz w:val="21"/>
          <w:szCs w:val="21"/>
        </w:rPr>
        <w:t xml:space="preserve">” del Decreto N° 0188 del 11 de </w:t>
      </w:r>
      <w:r w:rsidR="00231E67" w:rsidRPr="00AA041E">
        <w:rPr>
          <w:rFonts w:ascii="Arial" w:hAnsi="Arial" w:cs="Arial"/>
          <w:sz w:val="21"/>
          <w:szCs w:val="21"/>
        </w:rPr>
        <w:t>noviembre</w:t>
      </w:r>
      <w:r w:rsidR="009C6A33" w:rsidRPr="00AA041E">
        <w:rPr>
          <w:rFonts w:ascii="Arial" w:hAnsi="Arial" w:cs="Arial"/>
          <w:sz w:val="21"/>
          <w:szCs w:val="21"/>
        </w:rPr>
        <w:t xml:space="preserve"> de 2022; el cual en lo sucesivo será del siguiente tenor:</w:t>
      </w:r>
      <w:r w:rsidR="009C6A33" w:rsidRPr="00AA041E">
        <w:rPr>
          <w:rFonts w:ascii="Arial" w:hAnsi="Arial" w:cs="Arial"/>
          <w:b/>
          <w:bCs/>
          <w:sz w:val="21"/>
          <w:szCs w:val="21"/>
        </w:rPr>
        <w:t xml:space="preserve"> </w:t>
      </w:r>
    </w:p>
    <w:p w14:paraId="57F170C4" w14:textId="77777777" w:rsidR="009C6A33" w:rsidRPr="00AA041E" w:rsidRDefault="009C6A33" w:rsidP="00DD5C6B">
      <w:pPr>
        <w:autoSpaceDE w:val="0"/>
        <w:autoSpaceDN w:val="0"/>
        <w:adjustRightInd w:val="0"/>
        <w:spacing w:after="0" w:line="240" w:lineRule="auto"/>
        <w:ind w:right="284"/>
        <w:jc w:val="both"/>
        <w:rPr>
          <w:rFonts w:ascii="Arial" w:hAnsi="Arial" w:cs="Arial"/>
          <w:b/>
          <w:bCs/>
          <w:sz w:val="21"/>
          <w:szCs w:val="21"/>
        </w:rPr>
      </w:pPr>
    </w:p>
    <w:p w14:paraId="01D07360" w14:textId="312E6AD9" w:rsidR="00873987" w:rsidRPr="00AA041E" w:rsidRDefault="009C6A33" w:rsidP="009C6A33">
      <w:pPr>
        <w:autoSpaceDE w:val="0"/>
        <w:autoSpaceDN w:val="0"/>
        <w:adjustRightInd w:val="0"/>
        <w:spacing w:after="0" w:line="240" w:lineRule="auto"/>
        <w:ind w:left="284" w:right="284"/>
        <w:jc w:val="both"/>
        <w:rPr>
          <w:rFonts w:ascii="Arial" w:hAnsi="Arial" w:cs="Arial"/>
          <w:bCs/>
          <w:i/>
          <w:iCs/>
          <w:sz w:val="21"/>
          <w:szCs w:val="21"/>
        </w:rPr>
      </w:pPr>
      <w:r w:rsidRPr="00AA041E">
        <w:rPr>
          <w:rFonts w:ascii="Arial" w:hAnsi="Arial" w:cs="Arial"/>
          <w:b/>
          <w:bCs/>
          <w:i/>
          <w:iCs/>
          <w:sz w:val="21"/>
          <w:szCs w:val="21"/>
        </w:rPr>
        <w:t xml:space="preserve">ARTÍCULO </w:t>
      </w:r>
      <w:r w:rsidR="00615A0F" w:rsidRPr="00AA041E">
        <w:rPr>
          <w:rFonts w:ascii="Arial" w:hAnsi="Arial" w:cs="Arial"/>
          <w:b/>
          <w:bCs/>
          <w:i/>
          <w:iCs/>
          <w:sz w:val="21"/>
          <w:szCs w:val="21"/>
        </w:rPr>
        <w:t xml:space="preserve">DÉCIMO </w:t>
      </w:r>
      <w:r w:rsidRPr="00AA041E">
        <w:rPr>
          <w:rFonts w:ascii="Arial" w:hAnsi="Arial" w:cs="Arial"/>
          <w:b/>
          <w:bCs/>
          <w:i/>
          <w:iCs/>
          <w:sz w:val="21"/>
          <w:szCs w:val="21"/>
        </w:rPr>
        <w:t>CUARTO</w:t>
      </w:r>
      <w:r w:rsidRPr="00AA041E">
        <w:rPr>
          <w:rFonts w:ascii="Arial" w:hAnsi="Arial" w:cs="Arial"/>
          <w:b/>
          <w:bCs/>
          <w:sz w:val="21"/>
          <w:szCs w:val="21"/>
        </w:rPr>
        <w:t>-</w:t>
      </w:r>
      <w:r w:rsidRPr="00AA041E">
        <w:rPr>
          <w:rFonts w:ascii="Arial" w:hAnsi="Arial" w:cs="Arial"/>
          <w:b/>
          <w:bCs/>
          <w:i/>
          <w:iCs/>
          <w:sz w:val="21"/>
          <w:szCs w:val="21"/>
        </w:rPr>
        <w:t xml:space="preserve"> </w:t>
      </w:r>
      <w:r w:rsidR="00CC368B" w:rsidRPr="00AA041E">
        <w:rPr>
          <w:rFonts w:ascii="Arial" w:hAnsi="Arial" w:cs="Arial"/>
          <w:b/>
          <w:bCs/>
          <w:i/>
          <w:iCs/>
          <w:sz w:val="21"/>
          <w:szCs w:val="21"/>
        </w:rPr>
        <w:t>SANCIÓN</w:t>
      </w:r>
      <w:r w:rsidRPr="00AA041E">
        <w:rPr>
          <w:rFonts w:ascii="Arial" w:hAnsi="Arial" w:cs="Arial"/>
          <w:b/>
          <w:bCs/>
          <w:i/>
          <w:iCs/>
          <w:sz w:val="21"/>
          <w:szCs w:val="21"/>
        </w:rPr>
        <w:t>ES</w:t>
      </w:r>
      <w:r w:rsidR="00CC368B" w:rsidRPr="00AA041E">
        <w:rPr>
          <w:rFonts w:ascii="Arial" w:hAnsi="Arial" w:cs="Arial"/>
          <w:b/>
          <w:bCs/>
          <w:i/>
          <w:iCs/>
          <w:sz w:val="21"/>
          <w:szCs w:val="21"/>
        </w:rPr>
        <w:t>:</w:t>
      </w:r>
      <w:r w:rsidR="00CC368B" w:rsidRPr="00AA041E">
        <w:rPr>
          <w:rFonts w:ascii="Arial" w:hAnsi="Arial" w:cs="Arial"/>
          <w:bCs/>
          <w:i/>
          <w:iCs/>
          <w:sz w:val="21"/>
          <w:szCs w:val="21"/>
        </w:rPr>
        <w:t xml:space="preserve"> </w:t>
      </w:r>
      <w:r w:rsidR="002C4CFC" w:rsidRPr="00AA041E">
        <w:rPr>
          <w:rFonts w:ascii="Arial" w:hAnsi="Arial" w:cs="Arial"/>
          <w:bCs/>
          <w:i/>
          <w:iCs/>
          <w:sz w:val="21"/>
          <w:szCs w:val="21"/>
        </w:rPr>
        <w:t>S</w:t>
      </w:r>
      <w:r w:rsidR="00DD5C6B" w:rsidRPr="00AA041E">
        <w:rPr>
          <w:rFonts w:ascii="Arial" w:hAnsi="Arial" w:cs="Arial"/>
          <w:bCs/>
          <w:i/>
          <w:iCs/>
          <w:sz w:val="21"/>
          <w:szCs w:val="21"/>
        </w:rPr>
        <w:t>erán sancionado</w:t>
      </w:r>
      <w:r w:rsidR="0001792B" w:rsidRPr="00AA041E">
        <w:rPr>
          <w:rFonts w:ascii="Arial" w:hAnsi="Arial" w:cs="Arial"/>
          <w:bCs/>
          <w:i/>
          <w:iCs/>
          <w:sz w:val="21"/>
          <w:szCs w:val="21"/>
        </w:rPr>
        <w:t xml:space="preserve"> </w:t>
      </w:r>
      <w:r w:rsidR="00C7194F" w:rsidRPr="00AA041E">
        <w:rPr>
          <w:rFonts w:ascii="Arial" w:hAnsi="Arial" w:cs="Arial"/>
          <w:bCs/>
          <w:i/>
          <w:iCs/>
          <w:sz w:val="21"/>
          <w:szCs w:val="21"/>
        </w:rPr>
        <w:t xml:space="preserve">con pérdida del derecho </w:t>
      </w:r>
      <w:r w:rsidR="00680EBF" w:rsidRPr="00AA041E">
        <w:rPr>
          <w:rFonts w:ascii="Arial" w:hAnsi="Arial" w:cs="Arial"/>
          <w:bCs/>
          <w:i/>
          <w:iCs/>
          <w:sz w:val="21"/>
          <w:szCs w:val="21"/>
        </w:rPr>
        <w:t>a seguir</w:t>
      </w:r>
      <w:r w:rsidR="0001792B" w:rsidRPr="00AA041E">
        <w:rPr>
          <w:rFonts w:ascii="Arial" w:hAnsi="Arial" w:cs="Arial"/>
          <w:bCs/>
          <w:i/>
          <w:iCs/>
          <w:sz w:val="21"/>
          <w:szCs w:val="21"/>
        </w:rPr>
        <w:t xml:space="preserve"> participando como integrante</w:t>
      </w:r>
      <w:r w:rsidR="00CC368B" w:rsidRPr="00AA041E">
        <w:rPr>
          <w:rFonts w:ascii="Arial" w:hAnsi="Arial" w:cs="Arial"/>
          <w:bCs/>
          <w:i/>
          <w:iCs/>
          <w:sz w:val="21"/>
          <w:szCs w:val="21"/>
        </w:rPr>
        <w:t xml:space="preserve"> de la </w:t>
      </w:r>
      <w:r w:rsidR="00EE29D6" w:rsidRPr="00AA041E">
        <w:rPr>
          <w:rFonts w:ascii="Arial" w:hAnsi="Arial" w:cs="Arial"/>
          <w:bCs/>
          <w:i/>
          <w:iCs/>
          <w:sz w:val="21"/>
          <w:szCs w:val="21"/>
        </w:rPr>
        <w:t>Comisión Territorial Ciudadana para la Lucha Contra la Corrupción del Municipio de Bucaramang</w:t>
      </w:r>
      <w:r w:rsidR="00091779" w:rsidRPr="00AA041E">
        <w:rPr>
          <w:rFonts w:ascii="Arial" w:hAnsi="Arial" w:cs="Arial"/>
          <w:bCs/>
          <w:i/>
          <w:iCs/>
          <w:sz w:val="21"/>
          <w:szCs w:val="21"/>
        </w:rPr>
        <w:t xml:space="preserve">a, </w:t>
      </w:r>
      <w:r w:rsidR="00F81CE7" w:rsidRPr="00AA041E">
        <w:rPr>
          <w:rFonts w:ascii="Arial" w:hAnsi="Arial" w:cs="Arial"/>
          <w:bCs/>
          <w:i/>
          <w:iCs/>
          <w:sz w:val="21"/>
          <w:szCs w:val="21"/>
        </w:rPr>
        <w:t xml:space="preserve">a </w:t>
      </w:r>
      <w:r w:rsidR="00091779" w:rsidRPr="00AA041E">
        <w:rPr>
          <w:rFonts w:ascii="Arial" w:hAnsi="Arial" w:cs="Arial"/>
          <w:bCs/>
          <w:i/>
          <w:iCs/>
          <w:sz w:val="21"/>
          <w:szCs w:val="21"/>
        </w:rPr>
        <w:t xml:space="preserve">quien </w:t>
      </w:r>
      <w:r w:rsidR="00DD5C6B" w:rsidRPr="00AA041E">
        <w:rPr>
          <w:rFonts w:ascii="Arial" w:hAnsi="Arial" w:cs="Arial"/>
          <w:bCs/>
          <w:i/>
          <w:iCs/>
          <w:sz w:val="21"/>
          <w:szCs w:val="21"/>
        </w:rPr>
        <w:t>no asist</w:t>
      </w:r>
      <w:r w:rsidR="003A77AE" w:rsidRPr="00AA041E">
        <w:rPr>
          <w:rFonts w:ascii="Arial" w:hAnsi="Arial" w:cs="Arial"/>
          <w:bCs/>
          <w:i/>
          <w:iCs/>
          <w:sz w:val="21"/>
          <w:szCs w:val="21"/>
        </w:rPr>
        <w:t>a</w:t>
      </w:r>
      <w:r w:rsidR="00DD5C6B" w:rsidRPr="00AA041E">
        <w:rPr>
          <w:rFonts w:ascii="Arial" w:hAnsi="Arial" w:cs="Arial"/>
          <w:bCs/>
          <w:i/>
          <w:iCs/>
          <w:sz w:val="21"/>
          <w:szCs w:val="21"/>
        </w:rPr>
        <w:t xml:space="preserve"> al</w:t>
      </w:r>
      <w:r w:rsidR="00D0077A" w:rsidRPr="00AA041E">
        <w:rPr>
          <w:rFonts w:ascii="Arial" w:hAnsi="Arial" w:cs="Arial"/>
          <w:bCs/>
          <w:i/>
          <w:iCs/>
          <w:sz w:val="21"/>
          <w:szCs w:val="21"/>
        </w:rPr>
        <w:t xml:space="preserve"> total de l</w:t>
      </w:r>
      <w:r w:rsidR="00DD5C6B" w:rsidRPr="00AA041E">
        <w:rPr>
          <w:rFonts w:ascii="Arial" w:hAnsi="Arial" w:cs="Arial"/>
          <w:bCs/>
          <w:i/>
          <w:iCs/>
          <w:sz w:val="21"/>
          <w:szCs w:val="21"/>
        </w:rPr>
        <w:t>as</w:t>
      </w:r>
      <w:r w:rsidR="003A77AE" w:rsidRPr="00AA041E">
        <w:rPr>
          <w:rFonts w:ascii="Arial" w:hAnsi="Arial" w:cs="Arial"/>
          <w:bCs/>
          <w:i/>
          <w:iCs/>
          <w:sz w:val="21"/>
          <w:szCs w:val="21"/>
        </w:rPr>
        <w:t xml:space="preserve"> </w:t>
      </w:r>
      <w:r w:rsidR="00DD5C6B" w:rsidRPr="00AA041E">
        <w:rPr>
          <w:rFonts w:ascii="Arial" w:hAnsi="Arial" w:cs="Arial"/>
          <w:bCs/>
          <w:i/>
          <w:iCs/>
          <w:sz w:val="21"/>
          <w:szCs w:val="21"/>
        </w:rPr>
        <w:t>reuniones</w:t>
      </w:r>
      <w:r w:rsidR="00CC368B" w:rsidRPr="00AA041E">
        <w:rPr>
          <w:rFonts w:ascii="Arial" w:hAnsi="Arial" w:cs="Arial"/>
          <w:bCs/>
          <w:i/>
          <w:iCs/>
          <w:sz w:val="21"/>
          <w:szCs w:val="21"/>
        </w:rPr>
        <w:t xml:space="preserve"> ordinarias</w:t>
      </w:r>
      <w:r w:rsidR="00D0077A" w:rsidRPr="00AA041E">
        <w:rPr>
          <w:rFonts w:ascii="Arial" w:hAnsi="Arial" w:cs="Arial"/>
          <w:bCs/>
          <w:i/>
          <w:iCs/>
          <w:sz w:val="21"/>
          <w:szCs w:val="21"/>
        </w:rPr>
        <w:t xml:space="preserve"> de la comisión; salvo que </w:t>
      </w:r>
      <w:r w:rsidR="003D5900" w:rsidRPr="00AA041E">
        <w:rPr>
          <w:rFonts w:ascii="Arial" w:hAnsi="Arial" w:cs="Arial"/>
          <w:bCs/>
          <w:i/>
          <w:iCs/>
          <w:sz w:val="21"/>
          <w:szCs w:val="21"/>
        </w:rPr>
        <w:t>cuente con la</w:t>
      </w:r>
      <w:r w:rsidR="007712F9" w:rsidRPr="00AA041E">
        <w:rPr>
          <w:rFonts w:ascii="Arial" w:hAnsi="Arial" w:cs="Arial"/>
          <w:bCs/>
          <w:i/>
          <w:iCs/>
          <w:sz w:val="21"/>
          <w:szCs w:val="21"/>
        </w:rPr>
        <w:t xml:space="preserve"> </w:t>
      </w:r>
      <w:r w:rsidR="003D5900" w:rsidRPr="00AA041E">
        <w:rPr>
          <w:rFonts w:ascii="Arial" w:hAnsi="Arial" w:cs="Arial"/>
          <w:bCs/>
          <w:i/>
          <w:iCs/>
          <w:sz w:val="21"/>
          <w:szCs w:val="21"/>
        </w:rPr>
        <w:t xml:space="preserve">debida </w:t>
      </w:r>
      <w:r w:rsidR="00DD5C6B" w:rsidRPr="00AA041E">
        <w:rPr>
          <w:rFonts w:ascii="Arial" w:hAnsi="Arial" w:cs="Arial"/>
          <w:bCs/>
          <w:i/>
          <w:iCs/>
          <w:sz w:val="21"/>
          <w:szCs w:val="21"/>
        </w:rPr>
        <w:t>justificación</w:t>
      </w:r>
      <w:r w:rsidR="003D5900" w:rsidRPr="00AA041E">
        <w:rPr>
          <w:rFonts w:ascii="Arial" w:hAnsi="Arial" w:cs="Arial"/>
          <w:bCs/>
          <w:i/>
          <w:iCs/>
          <w:sz w:val="21"/>
          <w:szCs w:val="21"/>
        </w:rPr>
        <w:t xml:space="preserve">, la cual </w:t>
      </w:r>
      <w:r w:rsidR="00CC368B" w:rsidRPr="00AA041E">
        <w:rPr>
          <w:rFonts w:ascii="Arial" w:hAnsi="Arial" w:cs="Arial"/>
          <w:bCs/>
          <w:i/>
          <w:iCs/>
          <w:sz w:val="21"/>
          <w:szCs w:val="21"/>
        </w:rPr>
        <w:t>deberá comunicar por escrito a</w:t>
      </w:r>
      <w:r w:rsidR="00CB7B8C" w:rsidRPr="00AA041E">
        <w:rPr>
          <w:rFonts w:ascii="Arial" w:hAnsi="Arial" w:cs="Arial"/>
          <w:bCs/>
          <w:i/>
          <w:iCs/>
          <w:sz w:val="21"/>
          <w:szCs w:val="21"/>
        </w:rPr>
        <w:t>nte</w:t>
      </w:r>
      <w:r w:rsidR="00CC368B" w:rsidRPr="00AA041E">
        <w:rPr>
          <w:rFonts w:ascii="Arial" w:hAnsi="Arial" w:cs="Arial"/>
          <w:bCs/>
          <w:i/>
          <w:iCs/>
          <w:sz w:val="21"/>
          <w:szCs w:val="21"/>
        </w:rPr>
        <w:t xml:space="preserve"> la Secretaría Técnica, a más tardar el día hábil </w:t>
      </w:r>
      <w:r w:rsidR="00CB7B8C" w:rsidRPr="00AA041E">
        <w:rPr>
          <w:rFonts w:ascii="Arial" w:hAnsi="Arial" w:cs="Arial"/>
          <w:bCs/>
          <w:i/>
          <w:iCs/>
          <w:sz w:val="21"/>
          <w:szCs w:val="21"/>
        </w:rPr>
        <w:t xml:space="preserve">siguiente a la fecha de la respectiva sesión, </w:t>
      </w:r>
      <w:r w:rsidR="00C41643" w:rsidRPr="00AA041E">
        <w:rPr>
          <w:rFonts w:ascii="Arial" w:hAnsi="Arial" w:cs="Arial"/>
          <w:bCs/>
          <w:i/>
          <w:iCs/>
          <w:sz w:val="21"/>
          <w:szCs w:val="21"/>
        </w:rPr>
        <w:t xml:space="preserve">donde se </w:t>
      </w:r>
      <w:r w:rsidR="00CC368B" w:rsidRPr="00AA041E">
        <w:rPr>
          <w:rFonts w:ascii="Arial" w:hAnsi="Arial" w:cs="Arial"/>
          <w:bCs/>
          <w:i/>
          <w:iCs/>
          <w:sz w:val="21"/>
          <w:szCs w:val="21"/>
        </w:rPr>
        <w:t>especifi</w:t>
      </w:r>
      <w:r w:rsidR="00C41643" w:rsidRPr="00AA041E">
        <w:rPr>
          <w:rFonts w:ascii="Arial" w:hAnsi="Arial" w:cs="Arial"/>
          <w:bCs/>
          <w:i/>
          <w:iCs/>
          <w:sz w:val="21"/>
          <w:szCs w:val="21"/>
        </w:rPr>
        <w:t xml:space="preserve">quen </w:t>
      </w:r>
      <w:r w:rsidR="00CC368B" w:rsidRPr="00AA041E">
        <w:rPr>
          <w:rFonts w:ascii="Arial" w:hAnsi="Arial" w:cs="Arial"/>
          <w:bCs/>
          <w:i/>
          <w:iCs/>
          <w:sz w:val="21"/>
          <w:szCs w:val="21"/>
        </w:rPr>
        <w:t>las razones de su inasistencia.</w:t>
      </w:r>
      <w:r w:rsidR="00A972EF" w:rsidRPr="00AA041E">
        <w:rPr>
          <w:rFonts w:ascii="Arial" w:hAnsi="Arial" w:cs="Arial"/>
          <w:bCs/>
          <w:i/>
          <w:iCs/>
          <w:sz w:val="21"/>
          <w:szCs w:val="21"/>
        </w:rPr>
        <w:t xml:space="preserve"> </w:t>
      </w:r>
      <w:r w:rsidR="00CC368B" w:rsidRPr="00AA041E">
        <w:rPr>
          <w:rFonts w:ascii="Arial" w:hAnsi="Arial" w:cs="Arial"/>
          <w:bCs/>
          <w:i/>
          <w:iCs/>
          <w:sz w:val="21"/>
          <w:szCs w:val="21"/>
        </w:rPr>
        <w:t>El Secretario Técnico dejará constancia de la asistencia</w:t>
      </w:r>
      <w:r w:rsidR="00A848F7" w:rsidRPr="00AA041E">
        <w:rPr>
          <w:rFonts w:ascii="Arial" w:hAnsi="Arial" w:cs="Arial"/>
          <w:bCs/>
          <w:i/>
          <w:iCs/>
          <w:sz w:val="21"/>
          <w:szCs w:val="21"/>
        </w:rPr>
        <w:t xml:space="preserve"> o inasistencia</w:t>
      </w:r>
      <w:r w:rsidR="00CC368B" w:rsidRPr="00AA041E">
        <w:rPr>
          <w:rFonts w:ascii="Arial" w:hAnsi="Arial" w:cs="Arial"/>
          <w:bCs/>
          <w:i/>
          <w:iCs/>
          <w:sz w:val="21"/>
          <w:szCs w:val="21"/>
        </w:rPr>
        <w:t xml:space="preserve"> de </w:t>
      </w:r>
      <w:r w:rsidR="00C41643" w:rsidRPr="00AA041E">
        <w:rPr>
          <w:rFonts w:ascii="Arial" w:hAnsi="Arial" w:cs="Arial"/>
          <w:bCs/>
          <w:i/>
          <w:iCs/>
          <w:sz w:val="21"/>
          <w:szCs w:val="21"/>
        </w:rPr>
        <w:t xml:space="preserve">cada uno de los integrantes de comisión </w:t>
      </w:r>
      <w:r w:rsidR="00873987" w:rsidRPr="00AA041E">
        <w:rPr>
          <w:rFonts w:ascii="Arial" w:hAnsi="Arial" w:cs="Arial"/>
          <w:bCs/>
          <w:i/>
          <w:iCs/>
          <w:sz w:val="21"/>
          <w:szCs w:val="21"/>
        </w:rPr>
        <w:t>en el</w:t>
      </w:r>
      <w:r w:rsidR="00C41643" w:rsidRPr="00AA041E">
        <w:rPr>
          <w:rFonts w:ascii="Arial" w:hAnsi="Arial" w:cs="Arial"/>
          <w:bCs/>
          <w:i/>
          <w:iCs/>
          <w:sz w:val="21"/>
          <w:szCs w:val="21"/>
        </w:rPr>
        <w:t xml:space="preserve"> </w:t>
      </w:r>
      <w:r w:rsidR="00DD5C6B" w:rsidRPr="00AA041E">
        <w:rPr>
          <w:rFonts w:ascii="Arial" w:hAnsi="Arial" w:cs="Arial"/>
          <w:bCs/>
          <w:i/>
          <w:iCs/>
          <w:sz w:val="21"/>
          <w:szCs w:val="21"/>
        </w:rPr>
        <w:t>acta de</w:t>
      </w:r>
      <w:r w:rsidR="00C41643" w:rsidRPr="00AA041E">
        <w:rPr>
          <w:rFonts w:ascii="Arial" w:hAnsi="Arial" w:cs="Arial"/>
          <w:bCs/>
          <w:i/>
          <w:iCs/>
          <w:sz w:val="21"/>
          <w:szCs w:val="21"/>
        </w:rPr>
        <w:t xml:space="preserve"> la respectiva</w:t>
      </w:r>
      <w:r w:rsidR="00DD5C6B" w:rsidRPr="00AA041E">
        <w:rPr>
          <w:rFonts w:ascii="Arial" w:hAnsi="Arial" w:cs="Arial"/>
          <w:bCs/>
          <w:i/>
          <w:iCs/>
          <w:sz w:val="21"/>
          <w:szCs w:val="21"/>
        </w:rPr>
        <w:t xml:space="preserve"> reunión. </w:t>
      </w:r>
      <w:r w:rsidR="00BD32FA" w:rsidRPr="00AD4B74">
        <w:rPr>
          <w:rFonts w:ascii="Arial" w:hAnsi="Arial" w:cs="Arial"/>
          <w:bCs/>
          <w:i/>
          <w:iCs/>
          <w:sz w:val="21"/>
          <w:szCs w:val="21"/>
          <w:highlight w:val="yellow"/>
        </w:rPr>
        <w:t>Asimismo,</w:t>
      </w:r>
      <w:r w:rsidR="000E02D1" w:rsidRPr="00AD4B74">
        <w:rPr>
          <w:rFonts w:ascii="Arial" w:hAnsi="Arial" w:cs="Arial"/>
          <w:bCs/>
          <w:i/>
          <w:iCs/>
          <w:sz w:val="21"/>
          <w:szCs w:val="21"/>
          <w:highlight w:val="yellow"/>
        </w:rPr>
        <w:t xml:space="preserve"> </w:t>
      </w:r>
      <w:r w:rsidR="000B3676" w:rsidRPr="00AD4B74">
        <w:rPr>
          <w:rFonts w:ascii="Arial" w:hAnsi="Arial" w:cs="Arial"/>
          <w:bCs/>
          <w:i/>
          <w:iCs/>
          <w:sz w:val="21"/>
          <w:szCs w:val="21"/>
          <w:highlight w:val="yellow"/>
        </w:rPr>
        <w:t xml:space="preserve">acaecerá la </w:t>
      </w:r>
      <w:r w:rsidR="00253A44" w:rsidRPr="00AD4B74">
        <w:rPr>
          <w:rFonts w:ascii="Arial" w:hAnsi="Arial" w:cs="Arial"/>
          <w:bCs/>
          <w:i/>
          <w:iCs/>
          <w:sz w:val="21"/>
          <w:szCs w:val="21"/>
          <w:highlight w:val="yellow"/>
        </w:rPr>
        <w:t>pérdida</w:t>
      </w:r>
      <w:r w:rsidR="000B3676" w:rsidRPr="00AD4B74">
        <w:rPr>
          <w:rFonts w:ascii="Arial" w:hAnsi="Arial" w:cs="Arial"/>
          <w:bCs/>
          <w:i/>
          <w:iCs/>
          <w:sz w:val="21"/>
          <w:szCs w:val="21"/>
          <w:highlight w:val="yellow"/>
        </w:rPr>
        <w:t xml:space="preserve"> del derecho </w:t>
      </w:r>
      <w:r w:rsidR="000B3676" w:rsidRPr="00AD4B74">
        <w:rPr>
          <w:rFonts w:ascii="Arial" w:hAnsi="Arial" w:cs="Arial"/>
          <w:bCs/>
          <w:i/>
          <w:iCs/>
          <w:sz w:val="21"/>
          <w:szCs w:val="21"/>
          <w:highlight w:val="yellow"/>
        </w:rPr>
        <w:t>a seguir participando como integrante de la Comisión Territorial Ciudadana para la Lucha Contra la Corrupción del Municipio de Bucaramanga</w:t>
      </w:r>
      <w:r w:rsidR="00253A44" w:rsidRPr="00AD4B74">
        <w:rPr>
          <w:rFonts w:ascii="Arial" w:hAnsi="Arial" w:cs="Arial"/>
          <w:bCs/>
          <w:i/>
          <w:iCs/>
          <w:sz w:val="21"/>
          <w:szCs w:val="21"/>
          <w:highlight w:val="yellow"/>
        </w:rPr>
        <w:t xml:space="preserve">, </w:t>
      </w:r>
      <w:r w:rsidR="00A7737A" w:rsidRPr="00AD4B74">
        <w:rPr>
          <w:rFonts w:ascii="Arial" w:hAnsi="Arial" w:cs="Arial"/>
          <w:bCs/>
          <w:i/>
          <w:iCs/>
          <w:sz w:val="21"/>
          <w:szCs w:val="21"/>
          <w:highlight w:val="yellow"/>
        </w:rPr>
        <w:t>con ocasión de sobrevenir</w:t>
      </w:r>
      <w:r w:rsidR="00374EB2" w:rsidRPr="00AD4B74">
        <w:rPr>
          <w:rFonts w:ascii="Arial" w:hAnsi="Arial" w:cs="Arial"/>
          <w:bCs/>
          <w:i/>
          <w:iCs/>
          <w:sz w:val="21"/>
          <w:szCs w:val="21"/>
          <w:highlight w:val="yellow"/>
        </w:rPr>
        <w:t xml:space="preserve"> inhabilidad </w:t>
      </w:r>
      <w:r w:rsidR="001F0B01" w:rsidRPr="00AD4B74">
        <w:rPr>
          <w:rFonts w:ascii="Arial" w:hAnsi="Arial" w:cs="Arial"/>
          <w:bCs/>
          <w:i/>
          <w:iCs/>
          <w:sz w:val="21"/>
          <w:szCs w:val="21"/>
          <w:highlight w:val="yellow"/>
        </w:rPr>
        <w:t xml:space="preserve">en aquel </w:t>
      </w:r>
      <w:r w:rsidR="001A0050" w:rsidRPr="00AD4B74">
        <w:rPr>
          <w:rFonts w:ascii="Arial" w:hAnsi="Arial" w:cs="Arial"/>
          <w:bCs/>
          <w:i/>
          <w:iCs/>
          <w:sz w:val="21"/>
          <w:szCs w:val="21"/>
          <w:highlight w:val="yellow"/>
        </w:rPr>
        <w:t>miembro que la</w:t>
      </w:r>
      <w:r w:rsidR="001F0B01" w:rsidRPr="00AD4B74">
        <w:rPr>
          <w:rFonts w:ascii="Arial" w:hAnsi="Arial" w:cs="Arial"/>
          <w:bCs/>
          <w:i/>
          <w:iCs/>
          <w:sz w:val="21"/>
          <w:szCs w:val="21"/>
          <w:highlight w:val="yellow"/>
        </w:rPr>
        <w:t xml:space="preserve"> integra, con ocasión de</w:t>
      </w:r>
      <w:r w:rsidR="00F42FD5" w:rsidRPr="00AD4B74">
        <w:rPr>
          <w:rFonts w:ascii="Arial" w:hAnsi="Arial" w:cs="Arial"/>
          <w:bCs/>
          <w:i/>
          <w:iCs/>
          <w:sz w:val="21"/>
          <w:szCs w:val="21"/>
          <w:highlight w:val="yellow"/>
        </w:rPr>
        <w:t xml:space="preserve"> haber </w:t>
      </w:r>
      <w:r w:rsidR="001F0B01" w:rsidRPr="00AD4B74">
        <w:rPr>
          <w:rFonts w:ascii="Arial" w:hAnsi="Arial" w:cs="Arial"/>
          <w:bCs/>
          <w:i/>
          <w:iCs/>
          <w:sz w:val="21"/>
          <w:szCs w:val="21"/>
          <w:highlight w:val="yellow"/>
        </w:rPr>
        <w:t xml:space="preserve">sido condenado </w:t>
      </w:r>
      <w:r w:rsidR="00FE0231" w:rsidRPr="00AD4B74">
        <w:rPr>
          <w:rFonts w:ascii="Arial" w:hAnsi="Arial" w:cs="Arial"/>
          <w:bCs/>
          <w:i/>
          <w:iCs/>
          <w:sz w:val="21"/>
          <w:szCs w:val="21"/>
          <w:highlight w:val="yellow"/>
        </w:rPr>
        <w:t xml:space="preserve">en proceso penal o sancionado </w:t>
      </w:r>
      <w:r w:rsidR="00FC0056" w:rsidRPr="00AD4B74">
        <w:rPr>
          <w:rFonts w:ascii="Arial" w:hAnsi="Arial" w:cs="Arial"/>
          <w:bCs/>
          <w:i/>
          <w:iCs/>
          <w:sz w:val="21"/>
          <w:szCs w:val="21"/>
          <w:highlight w:val="yellow"/>
        </w:rPr>
        <w:t>por proceso fiscal o disciplinario por parte de las autoridad respectiva y competente</w:t>
      </w:r>
      <w:r w:rsidR="00FC0056">
        <w:rPr>
          <w:rFonts w:ascii="Arial" w:hAnsi="Arial" w:cs="Arial"/>
          <w:bCs/>
          <w:i/>
          <w:iCs/>
          <w:sz w:val="21"/>
          <w:szCs w:val="21"/>
        </w:rPr>
        <w:t>.</w:t>
      </w:r>
    </w:p>
    <w:p w14:paraId="2109038F" w14:textId="77777777" w:rsidR="00873987" w:rsidRPr="00AA041E" w:rsidRDefault="00873987" w:rsidP="001E188B">
      <w:pPr>
        <w:autoSpaceDE w:val="0"/>
        <w:autoSpaceDN w:val="0"/>
        <w:adjustRightInd w:val="0"/>
        <w:spacing w:after="0" w:line="120" w:lineRule="auto"/>
        <w:ind w:left="284" w:right="284"/>
        <w:jc w:val="both"/>
        <w:rPr>
          <w:rFonts w:ascii="Arial" w:hAnsi="Arial" w:cs="Arial"/>
          <w:bCs/>
          <w:i/>
          <w:iCs/>
          <w:sz w:val="21"/>
          <w:szCs w:val="21"/>
        </w:rPr>
      </w:pPr>
    </w:p>
    <w:p w14:paraId="61EA4495" w14:textId="3EE367F2" w:rsidR="007823F3" w:rsidRPr="00AA041E" w:rsidRDefault="007E51A4" w:rsidP="001E188B">
      <w:pPr>
        <w:autoSpaceDE w:val="0"/>
        <w:autoSpaceDN w:val="0"/>
        <w:adjustRightInd w:val="0"/>
        <w:spacing w:after="0" w:line="240" w:lineRule="auto"/>
        <w:ind w:left="284" w:right="284"/>
        <w:jc w:val="both"/>
        <w:rPr>
          <w:rFonts w:ascii="Arial" w:hAnsi="Arial" w:cs="Arial"/>
          <w:b/>
          <w:bCs/>
          <w:sz w:val="21"/>
          <w:szCs w:val="21"/>
        </w:rPr>
      </w:pPr>
      <w:r w:rsidRPr="00AA041E">
        <w:rPr>
          <w:rFonts w:ascii="Arial" w:hAnsi="Arial" w:cs="Arial"/>
          <w:b/>
          <w:i/>
          <w:iCs/>
          <w:sz w:val="21"/>
          <w:szCs w:val="21"/>
        </w:rPr>
        <w:t>PARÁGRAFO:</w:t>
      </w:r>
      <w:r w:rsidRPr="00AA041E">
        <w:rPr>
          <w:rFonts w:ascii="Arial" w:hAnsi="Arial" w:cs="Arial"/>
          <w:bCs/>
          <w:i/>
          <w:iCs/>
          <w:sz w:val="21"/>
          <w:szCs w:val="21"/>
        </w:rPr>
        <w:t xml:space="preserve"> </w:t>
      </w:r>
      <w:r w:rsidR="00DD5C6B" w:rsidRPr="00AA041E">
        <w:rPr>
          <w:rFonts w:ascii="Arial" w:hAnsi="Arial" w:cs="Arial"/>
          <w:bCs/>
          <w:i/>
          <w:iCs/>
          <w:sz w:val="21"/>
          <w:szCs w:val="21"/>
        </w:rPr>
        <w:t xml:space="preserve">En </w:t>
      </w:r>
      <w:r w:rsidR="002356E5" w:rsidRPr="00AA041E">
        <w:rPr>
          <w:rFonts w:ascii="Arial" w:hAnsi="Arial" w:cs="Arial"/>
          <w:bCs/>
          <w:i/>
          <w:iCs/>
          <w:sz w:val="21"/>
          <w:szCs w:val="21"/>
        </w:rPr>
        <w:t xml:space="preserve">caso que el Secretario Técnico establezca que alguno de los integrantes de la comisión, </w:t>
      </w:r>
      <w:r w:rsidR="00661FF4" w:rsidRPr="00AA041E">
        <w:rPr>
          <w:rFonts w:ascii="Arial" w:hAnsi="Arial" w:cs="Arial"/>
          <w:bCs/>
          <w:i/>
          <w:iCs/>
          <w:sz w:val="21"/>
          <w:szCs w:val="21"/>
        </w:rPr>
        <w:t xml:space="preserve">no ha asistido al total de las sesiones ordinarias </w:t>
      </w:r>
      <w:r w:rsidR="00E50C21" w:rsidRPr="00AA041E">
        <w:rPr>
          <w:rFonts w:ascii="Arial" w:hAnsi="Arial" w:cs="Arial"/>
          <w:bCs/>
          <w:i/>
          <w:iCs/>
          <w:sz w:val="21"/>
          <w:szCs w:val="21"/>
        </w:rPr>
        <w:t>establecidas</w:t>
      </w:r>
      <w:r w:rsidR="00661FF4" w:rsidRPr="00AA041E">
        <w:rPr>
          <w:rFonts w:ascii="Arial" w:hAnsi="Arial" w:cs="Arial"/>
          <w:bCs/>
          <w:i/>
          <w:iCs/>
          <w:sz w:val="21"/>
          <w:szCs w:val="21"/>
        </w:rPr>
        <w:t xml:space="preserve"> </w:t>
      </w:r>
      <w:r w:rsidR="00E50C21" w:rsidRPr="00AA041E">
        <w:rPr>
          <w:rFonts w:ascii="Arial" w:hAnsi="Arial" w:cs="Arial"/>
          <w:bCs/>
          <w:i/>
          <w:iCs/>
          <w:sz w:val="21"/>
          <w:szCs w:val="21"/>
        </w:rPr>
        <w:t>por año</w:t>
      </w:r>
      <w:r w:rsidR="00D30BEA" w:rsidRPr="00AA041E">
        <w:rPr>
          <w:rFonts w:ascii="Arial" w:hAnsi="Arial" w:cs="Arial"/>
          <w:bCs/>
          <w:i/>
          <w:iCs/>
          <w:sz w:val="21"/>
          <w:szCs w:val="21"/>
        </w:rPr>
        <w:t xml:space="preserve">, así como que </w:t>
      </w:r>
      <w:r w:rsidR="00CF55AE" w:rsidRPr="00AA041E">
        <w:rPr>
          <w:rFonts w:ascii="Arial" w:hAnsi="Arial" w:cs="Arial"/>
          <w:bCs/>
          <w:i/>
          <w:iCs/>
          <w:sz w:val="21"/>
          <w:szCs w:val="21"/>
        </w:rPr>
        <w:t>su</w:t>
      </w:r>
      <w:r w:rsidR="00D30BEA" w:rsidRPr="00AA041E">
        <w:rPr>
          <w:rFonts w:ascii="Arial" w:hAnsi="Arial" w:cs="Arial"/>
          <w:bCs/>
          <w:i/>
          <w:iCs/>
          <w:sz w:val="21"/>
          <w:szCs w:val="21"/>
        </w:rPr>
        <w:t xml:space="preserve"> inasistencia </w:t>
      </w:r>
      <w:r w:rsidR="00DA0AC7" w:rsidRPr="00AA041E">
        <w:rPr>
          <w:rFonts w:ascii="Arial" w:hAnsi="Arial" w:cs="Arial"/>
          <w:bCs/>
          <w:i/>
          <w:iCs/>
          <w:sz w:val="21"/>
          <w:szCs w:val="21"/>
        </w:rPr>
        <w:t xml:space="preserve">a estas </w:t>
      </w:r>
      <w:r w:rsidR="001763EC" w:rsidRPr="00AA041E">
        <w:rPr>
          <w:rFonts w:ascii="Arial" w:hAnsi="Arial" w:cs="Arial"/>
          <w:bCs/>
          <w:i/>
          <w:iCs/>
          <w:sz w:val="21"/>
          <w:szCs w:val="21"/>
        </w:rPr>
        <w:t xml:space="preserve">no </w:t>
      </w:r>
      <w:r w:rsidR="00D30BEA" w:rsidRPr="00AA041E">
        <w:rPr>
          <w:rFonts w:ascii="Arial" w:hAnsi="Arial" w:cs="Arial"/>
          <w:bCs/>
          <w:i/>
          <w:iCs/>
          <w:sz w:val="21"/>
          <w:szCs w:val="21"/>
        </w:rPr>
        <w:t>ha</w:t>
      </w:r>
      <w:r w:rsidR="00171FB0">
        <w:rPr>
          <w:rFonts w:ascii="Arial" w:hAnsi="Arial" w:cs="Arial"/>
          <w:bCs/>
          <w:i/>
          <w:iCs/>
          <w:sz w:val="21"/>
          <w:szCs w:val="21"/>
        </w:rPr>
        <w:t>ya</w:t>
      </w:r>
      <w:r w:rsidR="00D30BEA" w:rsidRPr="00AA041E">
        <w:rPr>
          <w:rFonts w:ascii="Arial" w:hAnsi="Arial" w:cs="Arial"/>
          <w:bCs/>
          <w:i/>
          <w:iCs/>
          <w:sz w:val="21"/>
          <w:szCs w:val="21"/>
        </w:rPr>
        <w:t xml:space="preserve"> sido debidamente justificada</w:t>
      </w:r>
      <w:r w:rsidR="00E50C21" w:rsidRPr="00AA041E">
        <w:rPr>
          <w:rFonts w:ascii="Arial" w:hAnsi="Arial" w:cs="Arial"/>
          <w:bCs/>
          <w:i/>
          <w:iCs/>
          <w:sz w:val="21"/>
          <w:szCs w:val="21"/>
        </w:rPr>
        <w:t xml:space="preserve">, así lo certificará </w:t>
      </w:r>
      <w:r w:rsidR="00F61191" w:rsidRPr="00AA041E">
        <w:rPr>
          <w:rFonts w:ascii="Arial" w:hAnsi="Arial" w:cs="Arial"/>
          <w:bCs/>
          <w:i/>
          <w:iCs/>
          <w:sz w:val="21"/>
          <w:szCs w:val="21"/>
        </w:rPr>
        <w:t xml:space="preserve">y </w:t>
      </w:r>
      <w:r w:rsidR="00DA0AC7" w:rsidRPr="00AA041E">
        <w:rPr>
          <w:rFonts w:ascii="Arial" w:hAnsi="Arial" w:cs="Arial"/>
          <w:bCs/>
          <w:i/>
          <w:iCs/>
          <w:sz w:val="21"/>
          <w:szCs w:val="21"/>
        </w:rPr>
        <w:t>comunicará al señor Alcalde de Bucaramanga</w:t>
      </w:r>
      <w:r w:rsidR="00DE3947" w:rsidRPr="00AA041E">
        <w:rPr>
          <w:rFonts w:ascii="Arial" w:hAnsi="Arial" w:cs="Arial"/>
          <w:bCs/>
          <w:i/>
          <w:iCs/>
          <w:sz w:val="21"/>
          <w:szCs w:val="21"/>
        </w:rPr>
        <w:t>,</w:t>
      </w:r>
      <w:r w:rsidR="001763EC" w:rsidRPr="00AA041E">
        <w:rPr>
          <w:rFonts w:ascii="Arial" w:hAnsi="Arial" w:cs="Arial"/>
          <w:bCs/>
          <w:i/>
          <w:iCs/>
          <w:sz w:val="21"/>
          <w:szCs w:val="21"/>
        </w:rPr>
        <w:t xml:space="preserve"> a efectos de procederse con la</w:t>
      </w:r>
      <w:r w:rsidR="00DD5C6B" w:rsidRPr="00AA041E">
        <w:rPr>
          <w:rFonts w:ascii="Arial" w:hAnsi="Arial" w:cs="Arial"/>
          <w:bCs/>
          <w:i/>
          <w:iCs/>
          <w:sz w:val="21"/>
          <w:szCs w:val="21"/>
        </w:rPr>
        <w:t xml:space="preserve"> realiza</w:t>
      </w:r>
      <w:r w:rsidR="001763EC" w:rsidRPr="00AA041E">
        <w:rPr>
          <w:rFonts w:ascii="Arial" w:hAnsi="Arial" w:cs="Arial"/>
          <w:bCs/>
          <w:i/>
          <w:iCs/>
          <w:sz w:val="21"/>
          <w:szCs w:val="21"/>
        </w:rPr>
        <w:t xml:space="preserve">ción de </w:t>
      </w:r>
      <w:r w:rsidR="00DD5C6B" w:rsidRPr="00AA041E">
        <w:rPr>
          <w:rFonts w:ascii="Arial" w:hAnsi="Arial" w:cs="Arial"/>
          <w:bCs/>
          <w:i/>
          <w:iCs/>
          <w:sz w:val="21"/>
          <w:szCs w:val="21"/>
        </w:rPr>
        <w:t xml:space="preserve">una nueva elección siguiendo </w:t>
      </w:r>
      <w:r w:rsidR="00C1131F" w:rsidRPr="00AA041E">
        <w:rPr>
          <w:rFonts w:ascii="Arial" w:hAnsi="Arial" w:cs="Arial"/>
          <w:bCs/>
          <w:i/>
          <w:iCs/>
          <w:sz w:val="21"/>
          <w:szCs w:val="21"/>
        </w:rPr>
        <w:t xml:space="preserve">los parámetros </w:t>
      </w:r>
      <w:r w:rsidR="00231E67" w:rsidRPr="00AA041E">
        <w:rPr>
          <w:rFonts w:ascii="Arial" w:hAnsi="Arial" w:cs="Arial"/>
          <w:bCs/>
          <w:i/>
          <w:iCs/>
          <w:sz w:val="21"/>
          <w:szCs w:val="21"/>
        </w:rPr>
        <w:t>y procedimientos</w:t>
      </w:r>
      <w:r w:rsidR="00C1131F" w:rsidRPr="00AA041E">
        <w:rPr>
          <w:rFonts w:ascii="Arial" w:hAnsi="Arial" w:cs="Arial"/>
          <w:bCs/>
          <w:i/>
          <w:iCs/>
          <w:sz w:val="21"/>
          <w:szCs w:val="21"/>
        </w:rPr>
        <w:t xml:space="preserve"> </w:t>
      </w:r>
      <w:r w:rsidR="00DD5C6B" w:rsidRPr="00AA041E">
        <w:rPr>
          <w:rFonts w:ascii="Arial" w:hAnsi="Arial" w:cs="Arial"/>
          <w:bCs/>
          <w:i/>
          <w:iCs/>
          <w:sz w:val="21"/>
          <w:szCs w:val="21"/>
        </w:rPr>
        <w:t>del “ARTÍCULO QUINTO” del presente decreto</w:t>
      </w:r>
      <w:r w:rsidR="001763EC" w:rsidRPr="00AA041E">
        <w:rPr>
          <w:rFonts w:ascii="Arial" w:hAnsi="Arial" w:cs="Arial"/>
          <w:bCs/>
          <w:i/>
          <w:iCs/>
          <w:sz w:val="21"/>
          <w:szCs w:val="21"/>
        </w:rPr>
        <w:t>.</w:t>
      </w:r>
      <w:r w:rsidR="00DD5C6B" w:rsidRPr="00AA041E">
        <w:rPr>
          <w:rFonts w:ascii="Arial" w:hAnsi="Arial" w:cs="Arial"/>
          <w:bCs/>
          <w:i/>
          <w:iCs/>
          <w:sz w:val="21"/>
          <w:szCs w:val="21"/>
        </w:rPr>
        <w:t xml:space="preserve"> </w:t>
      </w:r>
      <w:r w:rsidR="007823F3" w:rsidRPr="00AA041E">
        <w:rPr>
          <w:rFonts w:ascii="Arial" w:hAnsi="Arial" w:cs="Arial"/>
          <w:sz w:val="21"/>
          <w:szCs w:val="21"/>
        </w:rPr>
        <w:t xml:space="preserve"> </w:t>
      </w:r>
    </w:p>
    <w:p w14:paraId="6D7D1F6D" w14:textId="77777777" w:rsidR="007823F3" w:rsidRPr="00AA041E" w:rsidRDefault="007823F3" w:rsidP="00163B07">
      <w:pPr>
        <w:autoSpaceDE w:val="0"/>
        <w:autoSpaceDN w:val="0"/>
        <w:adjustRightInd w:val="0"/>
        <w:spacing w:after="0" w:line="240" w:lineRule="auto"/>
        <w:ind w:right="284"/>
        <w:jc w:val="both"/>
        <w:rPr>
          <w:rFonts w:ascii="Arial" w:hAnsi="Arial" w:cs="Arial"/>
          <w:sz w:val="21"/>
          <w:szCs w:val="21"/>
        </w:rPr>
      </w:pPr>
    </w:p>
    <w:p w14:paraId="6BFEA08A" w14:textId="7C5852B2" w:rsidR="009A31AB" w:rsidRPr="00AA041E" w:rsidRDefault="006676E1" w:rsidP="00231E67">
      <w:pPr>
        <w:autoSpaceDE w:val="0"/>
        <w:autoSpaceDN w:val="0"/>
        <w:adjustRightInd w:val="0"/>
        <w:spacing w:after="0" w:line="240" w:lineRule="auto"/>
        <w:jc w:val="both"/>
        <w:rPr>
          <w:rFonts w:ascii="Arial" w:hAnsi="Arial" w:cs="Arial"/>
          <w:b/>
          <w:bCs/>
          <w:sz w:val="21"/>
          <w:szCs w:val="21"/>
        </w:rPr>
      </w:pPr>
      <w:r w:rsidRPr="00AA041E">
        <w:rPr>
          <w:rFonts w:ascii="Arial" w:hAnsi="Arial" w:cs="Arial"/>
          <w:b/>
          <w:bCs/>
          <w:sz w:val="21"/>
          <w:szCs w:val="21"/>
        </w:rPr>
        <w:t>ARTÍCULO OCTAVO</w:t>
      </w:r>
      <w:r w:rsidR="009A31AB" w:rsidRPr="00AA041E">
        <w:rPr>
          <w:rFonts w:ascii="Arial" w:hAnsi="Arial" w:cs="Arial"/>
          <w:b/>
          <w:bCs/>
          <w:sz w:val="21"/>
          <w:szCs w:val="21"/>
        </w:rPr>
        <w:t xml:space="preserve">: </w:t>
      </w:r>
      <w:r w:rsidR="009A31AB" w:rsidRPr="00AA041E">
        <w:rPr>
          <w:rFonts w:ascii="Arial" w:hAnsi="Arial" w:cs="Arial"/>
          <w:sz w:val="21"/>
          <w:szCs w:val="21"/>
        </w:rPr>
        <w:t>Incluir el “</w:t>
      </w:r>
      <w:r w:rsidR="009A31AB" w:rsidRPr="00AA041E">
        <w:rPr>
          <w:rFonts w:ascii="Arial" w:hAnsi="Arial" w:cs="Arial"/>
          <w:i/>
          <w:iCs/>
          <w:sz w:val="21"/>
          <w:szCs w:val="21"/>
        </w:rPr>
        <w:t>ARTÍCULO DÉCIMO QUINTO</w:t>
      </w:r>
      <w:r w:rsidR="009A31AB" w:rsidRPr="00AA041E">
        <w:rPr>
          <w:rFonts w:ascii="Arial" w:hAnsi="Arial" w:cs="Arial"/>
          <w:sz w:val="21"/>
          <w:szCs w:val="21"/>
        </w:rPr>
        <w:t xml:space="preserve">” al Decreto N° 0188 del 11 de </w:t>
      </w:r>
      <w:r w:rsidR="00231E67" w:rsidRPr="00AA041E">
        <w:rPr>
          <w:rFonts w:ascii="Arial" w:hAnsi="Arial" w:cs="Arial"/>
          <w:sz w:val="21"/>
          <w:szCs w:val="21"/>
        </w:rPr>
        <w:t>noviembre</w:t>
      </w:r>
      <w:r w:rsidR="009A31AB" w:rsidRPr="00AA041E">
        <w:rPr>
          <w:rFonts w:ascii="Arial" w:hAnsi="Arial" w:cs="Arial"/>
          <w:sz w:val="21"/>
          <w:szCs w:val="21"/>
        </w:rPr>
        <w:t xml:space="preserve"> de 2022; el cual en lo sucesivo será del siguiente tenor</w:t>
      </w:r>
      <w:r w:rsidR="00030583" w:rsidRPr="00AA041E">
        <w:rPr>
          <w:rFonts w:ascii="Arial" w:hAnsi="Arial" w:cs="Arial"/>
          <w:sz w:val="21"/>
          <w:szCs w:val="21"/>
        </w:rPr>
        <w:t>:</w:t>
      </w:r>
    </w:p>
    <w:p w14:paraId="1D03F9AF" w14:textId="77777777" w:rsidR="009A31AB" w:rsidRPr="00AA041E" w:rsidRDefault="009A31AB" w:rsidP="00163B07">
      <w:pPr>
        <w:autoSpaceDE w:val="0"/>
        <w:autoSpaceDN w:val="0"/>
        <w:adjustRightInd w:val="0"/>
        <w:spacing w:after="0" w:line="240" w:lineRule="auto"/>
        <w:ind w:right="284"/>
        <w:jc w:val="both"/>
        <w:rPr>
          <w:rFonts w:ascii="Arial" w:hAnsi="Arial" w:cs="Arial"/>
          <w:b/>
          <w:bCs/>
          <w:sz w:val="21"/>
          <w:szCs w:val="21"/>
        </w:rPr>
      </w:pPr>
    </w:p>
    <w:p w14:paraId="28F8D45B" w14:textId="5D359DB9" w:rsidR="006676E1" w:rsidRPr="00AA041E" w:rsidRDefault="009A31AB" w:rsidP="003C2F5D">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ARTÍCULO DÉCIMO </w:t>
      </w:r>
      <w:r w:rsidR="00676A4C" w:rsidRPr="00AA041E">
        <w:rPr>
          <w:rFonts w:ascii="Arial" w:hAnsi="Arial" w:cs="Arial"/>
          <w:b/>
          <w:bCs/>
          <w:i/>
          <w:iCs/>
          <w:sz w:val="21"/>
          <w:szCs w:val="21"/>
        </w:rPr>
        <w:t>QUINTO. -</w:t>
      </w:r>
      <w:r w:rsidR="006676E1" w:rsidRPr="00AA041E">
        <w:rPr>
          <w:rFonts w:ascii="Arial" w:hAnsi="Arial" w:cs="Arial"/>
          <w:b/>
          <w:bCs/>
          <w:i/>
          <w:iCs/>
          <w:sz w:val="21"/>
          <w:szCs w:val="21"/>
        </w:rPr>
        <w:t xml:space="preserve"> </w:t>
      </w:r>
      <w:r w:rsidR="00A02E73" w:rsidRPr="00AA041E">
        <w:rPr>
          <w:rFonts w:ascii="Arial" w:hAnsi="Arial" w:cs="Arial"/>
          <w:b/>
          <w:bCs/>
          <w:i/>
          <w:iCs/>
          <w:sz w:val="21"/>
          <w:szCs w:val="21"/>
        </w:rPr>
        <w:t xml:space="preserve">DE LAS MODIFICACIONES, SUSTITUCIONES Y </w:t>
      </w:r>
      <w:r w:rsidR="006676E1" w:rsidRPr="00AA041E">
        <w:rPr>
          <w:rFonts w:ascii="Arial" w:hAnsi="Arial" w:cs="Arial"/>
          <w:b/>
          <w:bCs/>
          <w:i/>
          <w:iCs/>
          <w:sz w:val="21"/>
          <w:szCs w:val="21"/>
        </w:rPr>
        <w:t xml:space="preserve">DEROGATORIAS: </w:t>
      </w:r>
      <w:r w:rsidR="00B07A92" w:rsidRPr="00AA041E">
        <w:rPr>
          <w:rFonts w:ascii="Arial" w:hAnsi="Arial" w:cs="Arial"/>
          <w:i/>
          <w:iCs/>
          <w:sz w:val="21"/>
          <w:szCs w:val="21"/>
        </w:rPr>
        <w:t>Téngase como</w:t>
      </w:r>
      <w:r w:rsidR="006676E1" w:rsidRPr="00AA041E">
        <w:rPr>
          <w:rFonts w:ascii="Arial" w:hAnsi="Arial" w:cs="Arial"/>
          <w:i/>
          <w:iCs/>
          <w:sz w:val="21"/>
          <w:szCs w:val="21"/>
        </w:rPr>
        <w:t xml:space="preserve"> modifica</w:t>
      </w:r>
      <w:r w:rsidR="00B07A92" w:rsidRPr="00AA041E">
        <w:rPr>
          <w:rFonts w:ascii="Arial" w:hAnsi="Arial" w:cs="Arial"/>
          <w:i/>
          <w:iCs/>
          <w:sz w:val="21"/>
          <w:szCs w:val="21"/>
        </w:rPr>
        <w:t>dos</w:t>
      </w:r>
      <w:r w:rsidR="006676E1" w:rsidRPr="00AA041E">
        <w:rPr>
          <w:rFonts w:ascii="Arial" w:hAnsi="Arial" w:cs="Arial"/>
          <w:i/>
          <w:iCs/>
          <w:sz w:val="21"/>
          <w:szCs w:val="21"/>
        </w:rPr>
        <w:t xml:space="preserve"> y sustitu</w:t>
      </w:r>
      <w:r w:rsidR="00B07A92" w:rsidRPr="00AA041E">
        <w:rPr>
          <w:rFonts w:ascii="Arial" w:hAnsi="Arial" w:cs="Arial"/>
          <w:i/>
          <w:iCs/>
          <w:sz w:val="21"/>
          <w:szCs w:val="21"/>
        </w:rPr>
        <w:t xml:space="preserve">idos </w:t>
      </w:r>
      <w:r w:rsidR="006676E1" w:rsidRPr="00AA041E">
        <w:rPr>
          <w:rFonts w:ascii="Arial" w:hAnsi="Arial" w:cs="Arial"/>
          <w:i/>
          <w:iCs/>
          <w:sz w:val="21"/>
          <w:szCs w:val="21"/>
        </w:rPr>
        <w:t>los artículos que así se</w:t>
      </w:r>
      <w:r w:rsidR="00B07A92" w:rsidRPr="00AA041E">
        <w:rPr>
          <w:rFonts w:ascii="Arial" w:hAnsi="Arial" w:cs="Arial"/>
          <w:i/>
          <w:iCs/>
          <w:sz w:val="21"/>
          <w:szCs w:val="21"/>
        </w:rPr>
        <w:t xml:space="preserve"> han</w:t>
      </w:r>
      <w:r w:rsidR="006676E1" w:rsidRPr="00AA041E">
        <w:rPr>
          <w:rFonts w:ascii="Arial" w:hAnsi="Arial" w:cs="Arial"/>
          <w:i/>
          <w:iCs/>
          <w:sz w:val="21"/>
          <w:szCs w:val="21"/>
        </w:rPr>
        <w:t xml:space="preserve"> disp</w:t>
      </w:r>
      <w:r w:rsidR="00B07A92" w:rsidRPr="00AA041E">
        <w:rPr>
          <w:rFonts w:ascii="Arial" w:hAnsi="Arial" w:cs="Arial"/>
          <w:i/>
          <w:iCs/>
          <w:sz w:val="21"/>
          <w:szCs w:val="21"/>
        </w:rPr>
        <w:t>uesto</w:t>
      </w:r>
      <w:r w:rsidR="006676E1" w:rsidRPr="00AA041E">
        <w:rPr>
          <w:rFonts w:ascii="Arial" w:hAnsi="Arial" w:cs="Arial"/>
          <w:i/>
          <w:iCs/>
          <w:sz w:val="21"/>
          <w:szCs w:val="21"/>
        </w:rPr>
        <w:t xml:space="preserve"> del </w:t>
      </w:r>
      <w:r w:rsidR="006676E1" w:rsidRPr="00AA041E">
        <w:rPr>
          <w:rFonts w:ascii="Arial" w:hAnsi="Arial" w:cs="Arial"/>
          <w:i/>
          <w:iCs/>
          <w:sz w:val="21"/>
          <w:szCs w:val="21"/>
          <w:lang w:val="es-ES"/>
        </w:rPr>
        <w:t xml:space="preserve">Decreto </w:t>
      </w:r>
      <w:r w:rsidR="006676E1" w:rsidRPr="00AA041E">
        <w:rPr>
          <w:rFonts w:ascii="Arial" w:hAnsi="Arial" w:cs="Arial"/>
          <w:i/>
          <w:iCs/>
          <w:sz w:val="21"/>
          <w:szCs w:val="21"/>
        </w:rPr>
        <w:t>N° 0188 del 11 de Noviembre de 2022</w:t>
      </w:r>
      <w:r w:rsidR="00CB6FB6">
        <w:rPr>
          <w:rFonts w:ascii="Arial" w:hAnsi="Arial" w:cs="Arial"/>
          <w:i/>
          <w:iCs/>
          <w:sz w:val="21"/>
          <w:szCs w:val="21"/>
        </w:rPr>
        <w:t>. D</w:t>
      </w:r>
      <w:r w:rsidR="00B07A92" w:rsidRPr="00AA041E">
        <w:rPr>
          <w:rFonts w:ascii="Arial" w:hAnsi="Arial" w:cs="Arial"/>
          <w:i/>
          <w:iCs/>
          <w:sz w:val="21"/>
          <w:szCs w:val="21"/>
        </w:rPr>
        <w:t xml:space="preserve">eróguese </w:t>
      </w:r>
      <w:r w:rsidR="006676E1" w:rsidRPr="00AA041E">
        <w:rPr>
          <w:rFonts w:ascii="Arial" w:hAnsi="Arial" w:cs="Arial"/>
          <w:i/>
          <w:iCs/>
          <w:sz w:val="21"/>
          <w:szCs w:val="21"/>
        </w:rPr>
        <w:t>el ARTÍCULO SEGUNDO” del Decreto No. 0174 del 15 de Diciembre de 2022, como el ARTÍCULO SEGUNDO y el ARTÍCULO TERCERO del Decreto N° 0016 del 26 de Enero de 2024, y las demás disposiciones que sean contrarias.</w:t>
      </w:r>
    </w:p>
    <w:p w14:paraId="2D4F5AA5" w14:textId="77777777" w:rsidR="006676E1" w:rsidRPr="00AA041E" w:rsidRDefault="006676E1" w:rsidP="00163B07">
      <w:pPr>
        <w:autoSpaceDE w:val="0"/>
        <w:autoSpaceDN w:val="0"/>
        <w:adjustRightInd w:val="0"/>
        <w:spacing w:after="0" w:line="240" w:lineRule="auto"/>
        <w:ind w:right="284"/>
        <w:jc w:val="both"/>
        <w:rPr>
          <w:rFonts w:ascii="Arial" w:hAnsi="Arial" w:cs="Arial"/>
          <w:b/>
          <w:bCs/>
          <w:sz w:val="21"/>
          <w:szCs w:val="21"/>
        </w:rPr>
      </w:pPr>
    </w:p>
    <w:p w14:paraId="67020A94" w14:textId="708AFB0C" w:rsidR="00A44239" w:rsidRPr="00AA041E" w:rsidRDefault="007823F3" w:rsidP="003C2F5D">
      <w:pPr>
        <w:autoSpaceDE w:val="0"/>
        <w:autoSpaceDN w:val="0"/>
        <w:adjustRightInd w:val="0"/>
        <w:spacing w:after="0" w:line="240" w:lineRule="auto"/>
        <w:jc w:val="both"/>
        <w:rPr>
          <w:rFonts w:ascii="Arial" w:hAnsi="Arial" w:cs="Arial"/>
          <w:sz w:val="21"/>
          <w:szCs w:val="21"/>
        </w:rPr>
      </w:pPr>
      <w:r w:rsidRPr="00AA041E">
        <w:rPr>
          <w:rFonts w:ascii="Arial" w:hAnsi="Arial" w:cs="Arial"/>
          <w:b/>
          <w:bCs/>
          <w:sz w:val="21"/>
          <w:szCs w:val="21"/>
          <w:lang w:val="es-ES"/>
        </w:rPr>
        <w:t xml:space="preserve">ARTÍCULO </w:t>
      </w:r>
      <w:r w:rsidR="006676E1" w:rsidRPr="00AA041E">
        <w:rPr>
          <w:rFonts w:ascii="Arial" w:hAnsi="Arial" w:cs="Arial"/>
          <w:b/>
          <w:bCs/>
          <w:sz w:val="21"/>
          <w:szCs w:val="21"/>
          <w:lang w:val="es-ES"/>
        </w:rPr>
        <w:t>NOVENO</w:t>
      </w:r>
      <w:r w:rsidR="00A44239" w:rsidRPr="00AA041E">
        <w:rPr>
          <w:rFonts w:ascii="Arial" w:hAnsi="Arial" w:cs="Arial"/>
          <w:b/>
          <w:bCs/>
          <w:sz w:val="21"/>
          <w:szCs w:val="21"/>
          <w:lang w:val="es-ES"/>
        </w:rPr>
        <w:t xml:space="preserve">: </w:t>
      </w:r>
      <w:r w:rsidR="00A44239" w:rsidRPr="00AA041E">
        <w:rPr>
          <w:rFonts w:ascii="Arial" w:hAnsi="Arial" w:cs="Arial"/>
          <w:sz w:val="21"/>
          <w:szCs w:val="21"/>
        </w:rPr>
        <w:t>Incluir el “</w:t>
      </w:r>
      <w:r w:rsidR="00A44239" w:rsidRPr="00AA041E">
        <w:rPr>
          <w:rFonts w:ascii="Arial" w:hAnsi="Arial" w:cs="Arial"/>
          <w:i/>
          <w:iCs/>
          <w:sz w:val="21"/>
          <w:szCs w:val="21"/>
        </w:rPr>
        <w:t>ARTÍCULO DÉCIMO SEXTO</w:t>
      </w:r>
      <w:r w:rsidR="00A44239" w:rsidRPr="00AA041E">
        <w:rPr>
          <w:rFonts w:ascii="Arial" w:hAnsi="Arial" w:cs="Arial"/>
          <w:sz w:val="21"/>
          <w:szCs w:val="21"/>
        </w:rPr>
        <w:t xml:space="preserve">” al Decreto N° 0188 del 11 de </w:t>
      </w:r>
      <w:r w:rsidR="00231E67" w:rsidRPr="00AA041E">
        <w:rPr>
          <w:rFonts w:ascii="Arial" w:hAnsi="Arial" w:cs="Arial"/>
          <w:sz w:val="21"/>
          <w:szCs w:val="21"/>
        </w:rPr>
        <w:t>noviembre</w:t>
      </w:r>
      <w:r w:rsidR="00A44239" w:rsidRPr="00AA041E">
        <w:rPr>
          <w:rFonts w:ascii="Arial" w:hAnsi="Arial" w:cs="Arial"/>
          <w:sz w:val="21"/>
          <w:szCs w:val="21"/>
        </w:rPr>
        <w:t xml:space="preserve"> de 2022; el cual en lo sucesivo será del siguiente tenor: </w:t>
      </w:r>
    </w:p>
    <w:p w14:paraId="60F09AE1" w14:textId="77777777" w:rsidR="00A44239" w:rsidRPr="00AA041E" w:rsidRDefault="00A44239" w:rsidP="00163B07">
      <w:pPr>
        <w:autoSpaceDE w:val="0"/>
        <w:autoSpaceDN w:val="0"/>
        <w:adjustRightInd w:val="0"/>
        <w:spacing w:after="0" w:line="240" w:lineRule="auto"/>
        <w:ind w:right="284"/>
        <w:jc w:val="both"/>
        <w:rPr>
          <w:rFonts w:ascii="Arial" w:hAnsi="Arial" w:cs="Arial"/>
          <w:sz w:val="21"/>
          <w:szCs w:val="21"/>
        </w:rPr>
      </w:pPr>
    </w:p>
    <w:p w14:paraId="7A0390CE" w14:textId="42FB1FC9" w:rsidR="00A44239" w:rsidRPr="00AA041E" w:rsidRDefault="006F1494" w:rsidP="003C2F5D">
      <w:pPr>
        <w:autoSpaceDE w:val="0"/>
        <w:autoSpaceDN w:val="0"/>
        <w:adjustRightInd w:val="0"/>
        <w:spacing w:after="0" w:line="240" w:lineRule="auto"/>
        <w:ind w:left="284" w:right="284"/>
        <w:jc w:val="both"/>
        <w:rPr>
          <w:rFonts w:ascii="Arial" w:hAnsi="Arial" w:cs="Arial"/>
          <w:i/>
          <w:iCs/>
          <w:sz w:val="21"/>
          <w:szCs w:val="21"/>
        </w:rPr>
      </w:pPr>
      <w:r w:rsidRPr="00AA041E">
        <w:rPr>
          <w:rFonts w:ascii="Arial" w:hAnsi="Arial" w:cs="Arial"/>
          <w:b/>
          <w:bCs/>
          <w:i/>
          <w:iCs/>
          <w:sz w:val="21"/>
          <w:szCs w:val="21"/>
        </w:rPr>
        <w:t xml:space="preserve">ARTÍCULO DÉCIMO </w:t>
      </w:r>
      <w:r w:rsidR="00676A4C" w:rsidRPr="00AA041E">
        <w:rPr>
          <w:rFonts w:ascii="Arial" w:hAnsi="Arial" w:cs="Arial"/>
          <w:b/>
          <w:bCs/>
          <w:i/>
          <w:iCs/>
          <w:sz w:val="21"/>
          <w:szCs w:val="21"/>
        </w:rPr>
        <w:t>SEXTO. -</w:t>
      </w:r>
      <w:r w:rsidR="00F950D2" w:rsidRPr="00AA041E">
        <w:rPr>
          <w:rFonts w:ascii="Arial" w:hAnsi="Arial" w:cs="Arial"/>
          <w:b/>
          <w:bCs/>
          <w:i/>
          <w:iCs/>
          <w:sz w:val="21"/>
          <w:szCs w:val="21"/>
        </w:rPr>
        <w:t xml:space="preserve"> VIGENCIAS:</w:t>
      </w:r>
      <w:r w:rsidRPr="00AA041E">
        <w:rPr>
          <w:rFonts w:ascii="Arial" w:hAnsi="Arial" w:cs="Arial"/>
          <w:i/>
          <w:iCs/>
          <w:sz w:val="21"/>
          <w:szCs w:val="21"/>
          <w:lang w:val="es-ES"/>
        </w:rPr>
        <w:t xml:space="preserve"> Las modificaciones, sustituciones</w:t>
      </w:r>
      <w:r w:rsidR="00965EC8" w:rsidRPr="00AA041E">
        <w:rPr>
          <w:rFonts w:ascii="Arial" w:hAnsi="Arial" w:cs="Arial"/>
          <w:i/>
          <w:iCs/>
          <w:sz w:val="21"/>
          <w:szCs w:val="21"/>
          <w:lang w:val="es-ES"/>
        </w:rPr>
        <w:t xml:space="preserve">, inclusiones </w:t>
      </w:r>
      <w:r w:rsidR="002F584F" w:rsidRPr="00AA041E">
        <w:rPr>
          <w:rFonts w:ascii="Arial" w:hAnsi="Arial" w:cs="Arial"/>
          <w:i/>
          <w:iCs/>
          <w:sz w:val="21"/>
          <w:szCs w:val="21"/>
          <w:lang w:val="es-ES"/>
        </w:rPr>
        <w:t xml:space="preserve">y derogatorias </w:t>
      </w:r>
      <w:r w:rsidRPr="00AA041E">
        <w:rPr>
          <w:rFonts w:ascii="Arial" w:hAnsi="Arial" w:cs="Arial"/>
          <w:i/>
          <w:iCs/>
          <w:sz w:val="21"/>
          <w:szCs w:val="21"/>
          <w:lang w:val="es-ES"/>
        </w:rPr>
        <w:t>que</w:t>
      </w:r>
      <w:r w:rsidR="00965EC8" w:rsidRPr="00AA041E">
        <w:rPr>
          <w:rFonts w:ascii="Arial" w:hAnsi="Arial" w:cs="Arial"/>
          <w:i/>
          <w:iCs/>
          <w:sz w:val="21"/>
          <w:szCs w:val="21"/>
          <w:lang w:val="es-ES"/>
        </w:rPr>
        <w:t xml:space="preserve"> así</w:t>
      </w:r>
      <w:r w:rsidRPr="00AA041E">
        <w:rPr>
          <w:rFonts w:ascii="Arial" w:hAnsi="Arial" w:cs="Arial"/>
          <w:i/>
          <w:iCs/>
          <w:sz w:val="21"/>
          <w:szCs w:val="21"/>
          <w:lang w:val="es-ES"/>
        </w:rPr>
        <w:t xml:space="preserve"> se han</w:t>
      </w:r>
      <w:r w:rsidR="002F584F" w:rsidRPr="00AA041E">
        <w:rPr>
          <w:rFonts w:ascii="Arial" w:hAnsi="Arial" w:cs="Arial"/>
          <w:i/>
          <w:iCs/>
          <w:sz w:val="21"/>
          <w:szCs w:val="21"/>
          <w:lang w:val="es-ES"/>
        </w:rPr>
        <w:t xml:space="preserve"> establecido</w:t>
      </w:r>
      <w:r w:rsidRPr="00AA041E">
        <w:rPr>
          <w:rFonts w:ascii="Arial" w:hAnsi="Arial" w:cs="Arial"/>
          <w:i/>
          <w:iCs/>
          <w:sz w:val="21"/>
          <w:szCs w:val="21"/>
          <w:lang w:val="es-ES"/>
        </w:rPr>
        <w:t xml:space="preserve"> al articulado del Decreto </w:t>
      </w:r>
      <w:r w:rsidRPr="00AA041E">
        <w:rPr>
          <w:rFonts w:ascii="Arial" w:hAnsi="Arial" w:cs="Arial"/>
          <w:i/>
          <w:iCs/>
          <w:sz w:val="21"/>
          <w:szCs w:val="21"/>
        </w:rPr>
        <w:t>N° 0188 de 2022</w:t>
      </w:r>
      <w:r w:rsidRPr="00AA041E">
        <w:rPr>
          <w:rFonts w:ascii="Arial" w:hAnsi="Arial" w:cs="Arial"/>
          <w:i/>
          <w:iCs/>
          <w:sz w:val="21"/>
          <w:szCs w:val="21"/>
          <w:lang w:val="es-ES"/>
        </w:rPr>
        <w:t>,</w:t>
      </w:r>
      <w:r w:rsidR="002F584F" w:rsidRPr="00AA041E">
        <w:rPr>
          <w:rFonts w:ascii="Arial" w:hAnsi="Arial" w:cs="Arial"/>
          <w:i/>
          <w:iCs/>
          <w:sz w:val="21"/>
          <w:szCs w:val="21"/>
          <w:lang w:val="es-ES"/>
        </w:rPr>
        <w:t xml:space="preserve"> </w:t>
      </w:r>
      <w:r w:rsidRPr="00AA041E">
        <w:rPr>
          <w:rFonts w:ascii="Arial" w:hAnsi="Arial" w:cs="Arial"/>
          <w:i/>
          <w:iCs/>
          <w:sz w:val="21"/>
          <w:szCs w:val="21"/>
          <w:lang w:val="es-ES"/>
        </w:rPr>
        <w:t xml:space="preserve">comenzarán a regir a partir de la fecha de su publicación; </w:t>
      </w:r>
      <w:r w:rsidR="00C048EC">
        <w:rPr>
          <w:rFonts w:ascii="Arial" w:hAnsi="Arial" w:cs="Arial"/>
          <w:i/>
          <w:iCs/>
          <w:sz w:val="21"/>
          <w:szCs w:val="21"/>
          <w:lang w:val="es-ES"/>
        </w:rPr>
        <w:t xml:space="preserve">los demás </w:t>
      </w:r>
      <w:r w:rsidR="00C80766">
        <w:rPr>
          <w:rFonts w:ascii="Arial" w:hAnsi="Arial" w:cs="Arial"/>
          <w:i/>
          <w:iCs/>
          <w:sz w:val="21"/>
          <w:szCs w:val="21"/>
          <w:lang w:val="es-ES"/>
        </w:rPr>
        <w:t>números continuarán vigentes.</w:t>
      </w:r>
    </w:p>
    <w:p w14:paraId="68CFDFDB" w14:textId="77777777" w:rsidR="00A44239" w:rsidRPr="00AA041E" w:rsidRDefault="00A44239" w:rsidP="00163B07">
      <w:pPr>
        <w:autoSpaceDE w:val="0"/>
        <w:autoSpaceDN w:val="0"/>
        <w:adjustRightInd w:val="0"/>
        <w:spacing w:after="0" w:line="240" w:lineRule="auto"/>
        <w:ind w:right="284"/>
        <w:jc w:val="both"/>
        <w:rPr>
          <w:rFonts w:ascii="Arial" w:hAnsi="Arial" w:cs="Arial"/>
          <w:sz w:val="21"/>
          <w:szCs w:val="21"/>
        </w:rPr>
      </w:pPr>
    </w:p>
    <w:p w14:paraId="75E2B722" w14:textId="5FF9C3DD" w:rsidR="002F1C09" w:rsidRPr="00AA041E" w:rsidRDefault="00D40AEE" w:rsidP="00163B07">
      <w:pPr>
        <w:autoSpaceDE w:val="0"/>
        <w:autoSpaceDN w:val="0"/>
        <w:adjustRightInd w:val="0"/>
        <w:spacing w:after="0" w:line="240" w:lineRule="auto"/>
        <w:ind w:right="284"/>
        <w:jc w:val="both"/>
        <w:rPr>
          <w:rFonts w:ascii="Arial" w:hAnsi="Arial" w:cs="Arial"/>
          <w:sz w:val="21"/>
          <w:szCs w:val="21"/>
        </w:rPr>
      </w:pPr>
      <w:r w:rsidRPr="00AA041E">
        <w:rPr>
          <w:rFonts w:ascii="Arial" w:hAnsi="Arial" w:cs="Arial"/>
          <w:b/>
          <w:bCs/>
          <w:sz w:val="21"/>
          <w:szCs w:val="21"/>
        </w:rPr>
        <w:t>ARTÍCULO DÉCIMO.- APLICABILIDAD Y TRANSITORIEDAD:</w:t>
      </w:r>
      <w:r w:rsidR="00630714" w:rsidRPr="00AA041E">
        <w:rPr>
          <w:rFonts w:ascii="Arial" w:hAnsi="Arial" w:cs="Arial"/>
          <w:b/>
          <w:bCs/>
          <w:sz w:val="21"/>
          <w:szCs w:val="21"/>
        </w:rPr>
        <w:t xml:space="preserve"> </w:t>
      </w:r>
      <w:r w:rsidRPr="00AA041E">
        <w:rPr>
          <w:rFonts w:ascii="Arial" w:hAnsi="Arial" w:cs="Arial"/>
          <w:sz w:val="21"/>
          <w:szCs w:val="21"/>
        </w:rPr>
        <w:t xml:space="preserve">Las </w:t>
      </w:r>
      <w:r w:rsidR="002F1C09" w:rsidRPr="00AA041E">
        <w:rPr>
          <w:rFonts w:ascii="Arial" w:hAnsi="Arial" w:cs="Arial"/>
          <w:sz w:val="21"/>
          <w:szCs w:val="21"/>
        </w:rPr>
        <w:t xml:space="preserve">reglas y procedimientos </w:t>
      </w:r>
      <w:r w:rsidR="00F52FD9" w:rsidRPr="00AA041E">
        <w:rPr>
          <w:rFonts w:ascii="Arial" w:hAnsi="Arial" w:cs="Arial"/>
          <w:sz w:val="21"/>
          <w:szCs w:val="21"/>
        </w:rPr>
        <w:t xml:space="preserve">contenidos en el presente decreto </w:t>
      </w:r>
      <w:r w:rsidRPr="00AA041E">
        <w:rPr>
          <w:rFonts w:ascii="Arial" w:hAnsi="Arial" w:cs="Arial"/>
          <w:sz w:val="21"/>
          <w:szCs w:val="21"/>
        </w:rPr>
        <w:t xml:space="preserve">para la elección </w:t>
      </w:r>
      <w:r w:rsidR="00630714" w:rsidRPr="00AA041E">
        <w:rPr>
          <w:rFonts w:ascii="Arial" w:hAnsi="Arial" w:cs="Arial"/>
          <w:sz w:val="21"/>
          <w:szCs w:val="21"/>
        </w:rPr>
        <w:t xml:space="preserve">o designación de los representantes </w:t>
      </w:r>
      <w:r w:rsidR="00F52FD9" w:rsidRPr="00AA041E">
        <w:rPr>
          <w:rFonts w:ascii="Arial" w:hAnsi="Arial" w:cs="Arial"/>
          <w:sz w:val="21"/>
          <w:szCs w:val="21"/>
        </w:rPr>
        <w:t xml:space="preserve">referidos en los numerales 3 a 10 del “ARTCULO TERCERO” que integrarán </w:t>
      </w:r>
      <w:r w:rsidR="00630714" w:rsidRPr="00AA041E">
        <w:rPr>
          <w:rFonts w:ascii="Arial" w:hAnsi="Arial" w:cs="Arial"/>
          <w:sz w:val="21"/>
          <w:szCs w:val="21"/>
        </w:rPr>
        <w:t>la Comisión Territorial Ciudadana para la Lucha contra la Corrupción del Municipio de Bucaramanga</w:t>
      </w:r>
      <w:r w:rsidR="00F52FD9" w:rsidRPr="00AA041E">
        <w:rPr>
          <w:rFonts w:ascii="Arial" w:hAnsi="Arial" w:cs="Arial"/>
          <w:sz w:val="21"/>
          <w:szCs w:val="21"/>
        </w:rPr>
        <w:t>,</w:t>
      </w:r>
      <w:r w:rsidR="002F1C09" w:rsidRPr="00AA041E">
        <w:rPr>
          <w:rFonts w:ascii="Arial" w:hAnsi="Arial" w:cs="Arial"/>
          <w:sz w:val="21"/>
          <w:szCs w:val="21"/>
        </w:rPr>
        <w:t xml:space="preserve"> serán aplicables </w:t>
      </w:r>
      <w:r w:rsidR="00F52FD9" w:rsidRPr="00AA041E">
        <w:rPr>
          <w:rFonts w:ascii="Arial" w:hAnsi="Arial" w:cs="Arial"/>
          <w:sz w:val="21"/>
          <w:szCs w:val="21"/>
        </w:rPr>
        <w:t>en lo pertinente y</w:t>
      </w:r>
      <w:r w:rsidR="002F1C09" w:rsidRPr="00AA041E">
        <w:rPr>
          <w:rFonts w:ascii="Arial" w:hAnsi="Arial" w:cs="Arial"/>
          <w:sz w:val="21"/>
          <w:szCs w:val="21"/>
        </w:rPr>
        <w:t xml:space="preserve"> correspondiente a partir d</w:t>
      </w:r>
      <w:r w:rsidR="00630714" w:rsidRPr="00AA041E">
        <w:rPr>
          <w:rFonts w:ascii="Arial" w:hAnsi="Arial" w:cs="Arial"/>
          <w:sz w:val="21"/>
          <w:szCs w:val="21"/>
        </w:rPr>
        <w:t xml:space="preserve">el </w:t>
      </w:r>
      <w:r w:rsidRPr="00AA041E">
        <w:rPr>
          <w:rFonts w:ascii="Arial" w:hAnsi="Arial" w:cs="Arial"/>
          <w:sz w:val="21"/>
          <w:szCs w:val="21"/>
        </w:rPr>
        <w:t>periodo 202</w:t>
      </w:r>
      <w:r w:rsidR="00630714" w:rsidRPr="00AA041E">
        <w:rPr>
          <w:rFonts w:ascii="Arial" w:hAnsi="Arial" w:cs="Arial"/>
          <w:sz w:val="21"/>
          <w:szCs w:val="21"/>
        </w:rPr>
        <w:t>8</w:t>
      </w:r>
      <w:r w:rsidRPr="00AA041E">
        <w:rPr>
          <w:rFonts w:ascii="Arial" w:hAnsi="Arial" w:cs="Arial"/>
          <w:sz w:val="21"/>
          <w:szCs w:val="21"/>
        </w:rPr>
        <w:t>-20</w:t>
      </w:r>
      <w:r w:rsidR="00630714" w:rsidRPr="00AA041E">
        <w:rPr>
          <w:rFonts w:ascii="Arial" w:hAnsi="Arial" w:cs="Arial"/>
          <w:sz w:val="21"/>
          <w:szCs w:val="21"/>
        </w:rPr>
        <w:t>31</w:t>
      </w:r>
      <w:r w:rsidR="002F1C09" w:rsidRPr="00AA041E">
        <w:rPr>
          <w:rFonts w:ascii="Arial" w:hAnsi="Arial" w:cs="Arial"/>
          <w:sz w:val="21"/>
          <w:szCs w:val="21"/>
        </w:rPr>
        <w:t xml:space="preserve"> y siguientes</w:t>
      </w:r>
      <w:r w:rsidR="004142E7">
        <w:rPr>
          <w:rFonts w:ascii="Arial" w:hAnsi="Arial" w:cs="Arial"/>
          <w:sz w:val="21"/>
          <w:szCs w:val="21"/>
        </w:rPr>
        <w:t xml:space="preserve"> </w:t>
      </w:r>
      <w:r w:rsidR="00630714" w:rsidRPr="00AA041E">
        <w:rPr>
          <w:rFonts w:ascii="Arial" w:hAnsi="Arial" w:cs="Arial"/>
          <w:sz w:val="21"/>
          <w:szCs w:val="21"/>
        </w:rPr>
        <w:t>sin embargo</w:t>
      </w:r>
      <w:r w:rsidR="007C145A">
        <w:rPr>
          <w:rFonts w:ascii="Arial" w:hAnsi="Arial" w:cs="Arial"/>
          <w:sz w:val="21"/>
          <w:szCs w:val="21"/>
        </w:rPr>
        <w:t xml:space="preserve">, </w:t>
      </w:r>
      <w:r w:rsidR="00630714" w:rsidRPr="00AA041E">
        <w:rPr>
          <w:rFonts w:ascii="Arial" w:hAnsi="Arial" w:cs="Arial"/>
          <w:sz w:val="21"/>
          <w:szCs w:val="21"/>
        </w:rPr>
        <w:t xml:space="preserve">ante la vacancia de alguno de </w:t>
      </w:r>
      <w:r w:rsidR="0011054A" w:rsidRPr="00AA041E">
        <w:rPr>
          <w:rFonts w:ascii="Arial" w:hAnsi="Arial" w:cs="Arial"/>
          <w:sz w:val="21"/>
          <w:szCs w:val="21"/>
        </w:rPr>
        <w:t>los representantes que integran la comisión para el per</w:t>
      </w:r>
      <w:r w:rsidR="007C145A">
        <w:rPr>
          <w:rFonts w:ascii="Arial" w:hAnsi="Arial" w:cs="Arial"/>
          <w:sz w:val="21"/>
          <w:szCs w:val="21"/>
        </w:rPr>
        <w:t>í</w:t>
      </w:r>
      <w:r w:rsidR="0011054A" w:rsidRPr="00AA041E">
        <w:rPr>
          <w:rFonts w:ascii="Arial" w:hAnsi="Arial" w:cs="Arial"/>
          <w:sz w:val="21"/>
          <w:szCs w:val="21"/>
        </w:rPr>
        <w:t>odo 2024-2027</w:t>
      </w:r>
      <w:r w:rsidR="00754789" w:rsidRPr="00AA041E">
        <w:rPr>
          <w:rFonts w:ascii="Arial" w:hAnsi="Arial" w:cs="Arial"/>
          <w:sz w:val="21"/>
          <w:szCs w:val="21"/>
        </w:rPr>
        <w:t xml:space="preserve">, </w:t>
      </w:r>
      <w:r w:rsidR="00630714" w:rsidRPr="00AA041E">
        <w:rPr>
          <w:rFonts w:ascii="Arial" w:hAnsi="Arial" w:cs="Arial"/>
          <w:sz w:val="21"/>
          <w:szCs w:val="21"/>
        </w:rPr>
        <w:t>generada por la muerte, renuncia o sanción</w:t>
      </w:r>
      <w:r w:rsidR="0011054A" w:rsidRPr="00AA041E">
        <w:rPr>
          <w:rFonts w:ascii="Arial" w:hAnsi="Arial" w:cs="Arial"/>
          <w:sz w:val="21"/>
          <w:szCs w:val="21"/>
        </w:rPr>
        <w:t xml:space="preserve"> por </w:t>
      </w:r>
      <w:r w:rsidR="0011054A" w:rsidRPr="00AA041E">
        <w:rPr>
          <w:rFonts w:ascii="Arial" w:hAnsi="Arial" w:cs="Arial"/>
          <w:bCs/>
          <w:sz w:val="21"/>
          <w:szCs w:val="21"/>
        </w:rPr>
        <w:t xml:space="preserve">pérdida del derecho </w:t>
      </w:r>
      <w:bookmarkStart w:id="13" w:name="_Hlk191445521"/>
      <w:r w:rsidR="0011054A" w:rsidRPr="00AA041E">
        <w:rPr>
          <w:rFonts w:ascii="Arial" w:hAnsi="Arial" w:cs="Arial"/>
          <w:bCs/>
          <w:sz w:val="21"/>
          <w:szCs w:val="21"/>
        </w:rPr>
        <w:t xml:space="preserve">a seguir participando como integrante o miembro </w:t>
      </w:r>
      <w:bookmarkEnd w:id="13"/>
      <w:r w:rsidR="0011054A" w:rsidRPr="00AA041E">
        <w:rPr>
          <w:rFonts w:ascii="Arial" w:hAnsi="Arial" w:cs="Arial"/>
          <w:bCs/>
          <w:sz w:val="21"/>
          <w:szCs w:val="21"/>
        </w:rPr>
        <w:t>de la Comisión</w:t>
      </w:r>
      <w:r w:rsidR="0011054A" w:rsidRPr="00AA041E">
        <w:rPr>
          <w:rFonts w:ascii="Arial" w:hAnsi="Arial" w:cs="Arial"/>
          <w:sz w:val="21"/>
          <w:szCs w:val="21"/>
        </w:rPr>
        <w:t xml:space="preserve">, su elección o designación se llevará a cabo en aplicación de </w:t>
      </w:r>
      <w:r w:rsidR="002F1C09" w:rsidRPr="00AA041E">
        <w:rPr>
          <w:rFonts w:ascii="Arial" w:hAnsi="Arial" w:cs="Arial"/>
          <w:sz w:val="21"/>
          <w:szCs w:val="21"/>
        </w:rPr>
        <w:t xml:space="preserve">lo dispuesto y </w:t>
      </w:r>
      <w:r w:rsidR="0011054A" w:rsidRPr="00AA041E">
        <w:rPr>
          <w:rFonts w:ascii="Arial" w:hAnsi="Arial" w:cs="Arial"/>
          <w:sz w:val="21"/>
          <w:szCs w:val="21"/>
        </w:rPr>
        <w:t xml:space="preserve"> señalados en el “ARTCULO QUINTO”</w:t>
      </w:r>
      <w:r w:rsidRPr="00AA041E">
        <w:rPr>
          <w:rFonts w:ascii="Arial" w:hAnsi="Arial" w:cs="Arial"/>
          <w:sz w:val="21"/>
          <w:szCs w:val="21"/>
        </w:rPr>
        <w:t xml:space="preserve">, </w:t>
      </w:r>
      <w:r w:rsidR="00754789" w:rsidRPr="00AA041E">
        <w:rPr>
          <w:rFonts w:ascii="Arial" w:hAnsi="Arial" w:cs="Arial"/>
          <w:sz w:val="21"/>
          <w:szCs w:val="21"/>
        </w:rPr>
        <w:t xml:space="preserve">ante lo cual, </w:t>
      </w:r>
      <w:r w:rsidRPr="00AA041E">
        <w:rPr>
          <w:rFonts w:ascii="Arial" w:hAnsi="Arial" w:cs="Arial"/>
          <w:sz w:val="21"/>
          <w:szCs w:val="21"/>
        </w:rPr>
        <w:t xml:space="preserve">quienes así </w:t>
      </w:r>
      <w:r w:rsidR="0011054A" w:rsidRPr="00AA041E">
        <w:rPr>
          <w:rFonts w:ascii="Arial" w:hAnsi="Arial" w:cs="Arial"/>
          <w:sz w:val="21"/>
          <w:szCs w:val="21"/>
        </w:rPr>
        <w:t xml:space="preserve">resulten </w:t>
      </w:r>
      <w:r w:rsidRPr="00AA041E">
        <w:rPr>
          <w:rFonts w:ascii="Arial" w:hAnsi="Arial" w:cs="Arial"/>
          <w:sz w:val="21"/>
          <w:szCs w:val="21"/>
        </w:rPr>
        <w:t>elegidos o designados fungirá</w:t>
      </w:r>
      <w:r w:rsidR="00754789" w:rsidRPr="00AA041E">
        <w:rPr>
          <w:rFonts w:ascii="Arial" w:hAnsi="Arial" w:cs="Arial"/>
          <w:sz w:val="21"/>
          <w:szCs w:val="21"/>
        </w:rPr>
        <w:t xml:space="preserve">n </w:t>
      </w:r>
      <w:r w:rsidRPr="00AA041E">
        <w:rPr>
          <w:rFonts w:ascii="Arial" w:hAnsi="Arial" w:cs="Arial"/>
          <w:sz w:val="21"/>
          <w:szCs w:val="21"/>
        </w:rPr>
        <w:t xml:space="preserve">como </w:t>
      </w:r>
      <w:r w:rsidR="00754789" w:rsidRPr="00AA041E">
        <w:rPr>
          <w:rFonts w:ascii="Arial" w:hAnsi="Arial" w:cs="Arial"/>
          <w:sz w:val="21"/>
          <w:szCs w:val="21"/>
        </w:rPr>
        <w:t xml:space="preserve">miembro </w:t>
      </w:r>
      <w:r w:rsidRPr="00AA041E">
        <w:rPr>
          <w:rFonts w:ascii="Arial" w:hAnsi="Arial" w:cs="Arial"/>
          <w:sz w:val="21"/>
          <w:szCs w:val="21"/>
        </w:rPr>
        <w:t>hasta el 31 de diciembre del año 2027.</w:t>
      </w:r>
    </w:p>
    <w:p w14:paraId="1741F238" w14:textId="77777777" w:rsidR="002F1C09" w:rsidRPr="00AA041E" w:rsidRDefault="002F1C09" w:rsidP="00163B07">
      <w:pPr>
        <w:autoSpaceDE w:val="0"/>
        <w:autoSpaceDN w:val="0"/>
        <w:adjustRightInd w:val="0"/>
        <w:spacing w:after="0" w:line="240" w:lineRule="auto"/>
        <w:ind w:right="284"/>
        <w:jc w:val="both"/>
        <w:rPr>
          <w:rFonts w:ascii="Arial" w:hAnsi="Arial" w:cs="Arial"/>
          <w:sz w:val="21"/>
          <w:szCs w:val="21"/>
        </w:rPr>
      </w:pPr>
    </w:p>
    <w:p w14:paraId="6951935D" w14:textId="24502ACF" w:rsidR="00D40AEE" w:rsidRPr="00AA041E" w:rsidRDefault="002F1C09" w:rsidP="00163B07">
      <w:pPr>
        <w:autoSpaceDE w:val="0"/>
        <w:autoSpaceDN w:val="0"/>
        <w:adjustRightInd w:val="0"/>
        <w:spacing w:after="0" w:line="240" w:lineRule="auto"/>
        <w:ind w:right="284"/>
        <w:jc w:val="both"/>
        <w:rPr>
          <w:rFonts w:ascii="Arial" w:hAnsi="Arial" w:cs="Arial"/>
          <w:sz w:val="21"/>
          <w:szCs w:val="21"/>
        </w:rPr>
      </w:pPr>
      <w:r w:rsidRPr="00AA041E">
        <w:rPr>
          <w:rFonts w:ascii="Arial" w:hAnsi="Arial" w:cs="Arial"/>
          <w:b/>
          <w:bCs/>
          <w:sz w:val="21"/>
          <w:szCs w:val="21"/>
        </w:rPr>
        <w:lastRenderedPageBreak/>
        <w:t>PARÁGRAFO:</w:t>
      </w:r>
      <w:r w:rsidRPr="00AA041E">
        <w:rPr>
          <w:rFonts w:ascii="Arial" w:hAnsi="Arial" w:cs="Arial"/>
          <w:sz w:val="21"/>
          <w:szCs w:val="21"/>
        </w:rPr>
        <w:t xml:space="preserve"> Para efectos que sea conformada por la totalidad de sus miembros la Comisión Territorial Ciudadana para la Lucha contra la Corrupción del Municipio de Bucaramanga, según lo señalado en el “ARTCULO TERCERO”; dentro del mes inmediatamente siguiente a la entrada en vigencia del presente decreto, se adelantará el proceso de elección o designación del representante o miembro que deba integrarla </w:t>
      </w:r>
      <w:r w:rsidR="00F52FD9" w:rsidRPr="00AA041E">
        <w:rPr>
          <w:rFonts w:ascii="Arial" w:hAnsi="Arial" w:cs="Arial"/>
          <w:sz w:val="21"/>
          <w:szCs w:val="21"/>
        </w:rPr>
        <w:t>o faltare en ella para el periodo 2024-2027, conforme a las reglas y procedimientos señalados en el “ARTCULO QUINTO”, quien fungirán como miembro hasta el 31 de diciembre del año 2027.</w:t>
      </w:r>
      <w:r w:rsidRPr="00AA041E">
        <w:rPr>
          <w:rFonts w:ascii="Arial" w:hAnsi="Arial" w:cs="Arial"/>
          <w:sz w:val="21"/>
          <w:szCs w:val="21"/>
        </w:rPr>
        <w:t xml:space="preserve">    </w:t>
      </w:r>
      <w:r w:rsidR="00D40AEE" w:rsidRPr="00AA041E">
        <w:rPr>
          <w:rFonts w:ascii="Arial" w:hAnsi="Arial" w:cs="Arial"/>
          <w:sz w:val="21"/>
          <w:szCs w:val="21"/>
        </w:rPr>
        <w:t xml:space="preserve"> </w:t>
      </w:r>
    </w:p>
    <w:p w14:paraId="6952F5F6" w14:textId="77777777" w:rsidR="00D40AEE" w:rsidRPr="00AA041E" w:rsidRDefault="00D40AEE" w:rsidP="00163B07">
      <w:pPr>
        <w:autoSpaceDE w:val="0"/>
        <w:autoSpaceDN w:val="0"/>
        <w:adjustRightInd w:val="0"/>
        <w:spacing w:after="0" w:line="240" w:lineRule="auto"/>
        <w:ind w:right="284"/>
        <w:jc w:val="both"/>
        <w:rPr>
          <w:rFonts w:ascii="Arial" w:hAnsi="Arial" w:cs="Arial"/>
          <w:sz w:val="21"/>
          <w:szCs w:val="21"/>
        </w:rPr>
      </w:pPr>
    </w:p>
    <w:p w14:paraId="1C511F03" w14:textId="68950CD9" w:rsidR="007823F3" w:rsidRPr="00AA041E" w:rsidRDefault="00D05F66" w:rsidP="00163B07">
      <w:pPr>
        <w:autoSpaceDE w:val="0"/>
        <w:autoSpaceDN w:val="0"/>
        <w:adjustRightInd w:val="0"/>
        <w:spacing w:after="0" w:line="240" w:lineRule="auto"/>
        <w:ind w:right="284"/>
        <w:jc w:val="both"/>
        <w:rPr>
          <w:rFonts w:ascii="Arial" w:hAnsi="Arial" w:cs="Arial"/>
          <w:sz w:val="21"/>
          <w:szCs w:val="21"/>
          <w:lang w:val="es-ES"/>
        </w:rPr>
      </w:pPr>
      <w:r w:rsidRPr="00AA041E">
        <w:rPr>
          <w:rFonts w:ascii="Arial" w:hAnsi="Arial" w:cs="Arial"/>
          <w:b/>
          <w:bCs/>
          <w:sz w:val="21"/>
          <w:szCs w:val="21"/>
          <w:lang w:val="es-ES"/>
        </w:rPr>
        <w:t>ARTÍCULO DÉCIMO</w:t>
      </w:r>
      <w:r w:rsidR="00DD555C" w:rsidRPr="00AA041E">
        <w:rPr>
          <w:rFonts w:ascii="Arial" w:hAnsi="Arial" w:cs="Arial"/>
          <w:b/>
          <w:bCs/>
          <w:sz w:val="21"/>
          <w:szCs w:val="21"/>
          <w:lang w:val="es-ES"/>
        </w:rPr>
        <w:t xml:space="preserve"> PRMERO</w:t>
      </w:r>
      <w:r w:rsidR="007823F3" w:rsidRPr="00AA041E">
        <w:rPr>
          <w:rFonts w:ascii="Arial" w:hAnsi="Arial" w:cs="Arial"/>
          <w:b/>
          <w:bCs/>
          <w:sz w:val="21"/>
          <w:szCs w:val="21"/>
          <w:lang w:val="es-ES"/>
        </w:rPr>
        <w:t xml:space="preserve">.– INTEGRACIÓN NORMATIVA: </w:t>
      </w:r>
      <w:r w:rsidR="007823F3" w:rsidRPr="00AA041E">
        <w:rPr>
          <w:rFonts w:ascii="Arial" w:hAnsi="Arial" w:cs="Arial"/>
          <w:sz w:val="21"/>
          <w:szCs w:val="21"/>
          <w:lang w:val="es-ES"/>
        </w:rPr>
        <w:t xml:space="preserve">Con el fin de garantizar la armonía de las normas que se establecieron para la creación, reglamentación e implementación de la </w:t>
      </w:r>
      <w:r w:rsidR="007823F3" w:rsidRPr="00AA041E">
        <w:rPr>
          <w:rFonts w:ascii="Arial" w:hAnsi="Arial" w:cs="Arial"/>
          <w:sz w:val="21"/>
          <w:szCs w:val="21"/>
        </w:rPr>
        <w:t>Comisión Territorial Ciudadana para la Lucha Contra la Corrupción del Municipio de Bucaramanga</w:t>
      </w:r>
      <w:r w:rsidR="007823F3" w:rsidRPr="00AA041E">
        <w:rPr>
          <w:rFonts w:ascii="Arial" w:hAnsi="Arial" w:cs="Arial"/>
          <w:sz w:val="21"/>
          <w:szCs w:val="21"/>
          <w:lang w:val="es-ES"/>
        </w:rPr>
        <w:t xml:space="preserve"> través del Decreto </w:t>
      </w:r>
      <w:r w:rsidR="007823F3" w:rsidRPr="00AA041E">
        <w:rPr>
          <w:rFonts w:ascii="Arial" w:hAnsi="Arial" w:cs="Arial"/>
          <w:sz w:val="21"/>
          <w:szCs w:val="21"/>
        </w:rPr>
        <w:t>N° 0188 de 2022, junto con las modificaciones que por el presente decreto se establecen</w:t>
      </w:r>
      <w:r w:rsidR="003D3A8E">
        <w:rPr>
          <w:rFonts w:ascii="Arial" w:hAnsi="Arial" w:cs="Arial"/>
          <w:sz w:val="21"/>
          <w:szCs w:val="21"/>
        </w:rPr>
        <w:t xml:space="preserve"> </w:t>
      </w:r>
      <w:r w:rsidR="007823F3" w:rsidRPr="00AA041E">
        <w:rPr>
          <w:rFonts w:ascii="Arial" w:hAnsi="Arial" w:cs="Arial"/>
          <w:sz w:val="21"/>
          <w:szCs w:val="21"/>
          <w:lang w:val="es-ES"/>
        </w:rPr>
        <w:t xml:space="preserve">dispóngase la integración de los considerandos y el articulado de este acto administrativo con el articulado vigente que corresponde al Decreto </w:t>
      </w:r>
      <w:r w:rsidR="007823F3" w:rsidRPr="00AA041E">
        <w:rPr>
          <w:rFonts w:ascii="Arial" w:hAnsi="Arial" w:cs="Arial"/>
          <w:sz w:val="21"/>
          <w:szCs w:val="21"/>
        </w:rPr>
        <w:t xml:space="preserve">N° 0188 del 11 de Noviembre de 2022, a efectos </w:t>
      </w:r>
      <w:r w:rsidR="007823F3" w:rsidRPr="00AA041E">
        <w:rPr>
          <w:rFonts w:ascii="Arial" w:hAnsi="Arial" w:cs="Arial"/>
          <w:sz w:val="21"/>
          <w:szCs w:val="21"/>
          <w:lang w:val="es-ES"/>
        </w:rPr>
        <w:t>que se constituya un solo cuerpo normativo que facilite la consulta, lectura y su aplicación respectiva.</w:t>
      </w:r>
    </w:p>
    <w:p w14:paraId="224627FA" w14:textId="77777777" w:rsidR="005911FC" w:rsidRPr="00AA041E" w:rsidRDefault="005911FC" w:rsidP="00163B07">
      <w:pPr>
        <w:autoSpaceDE w:val="0"/>
        <w:autoSpaceDN w:val="0"/>
        <w:adjustRightInd w:val="0"/>
        <w:spacing w:after="0" w:line="240" w:lineRule="auto"/>
        <w:ind w:right="284"/>
        <w:jc w:val="both"/>
        <w:rPr>
          <w:rFonts w:ascii="Arial" w:hAnsi="Arial" w:cs="Arial"/>
          <w:sz w:val="21"/>
          <w:szCs w:val="21"/>
          <w:lang w:val="es-ES"/>
        </w:rPr>
      </w:pPr>
    </w:p>
    <w:p w14:paraId="01B0EE60" w14:textId="5554E9D4" w:rsidR="005911FC" w:rsidRPr="00AA041E" w:rsidRDefault="005911FC" w:rsidP="00163B07">
      <w:pPr>
        <w:autoSpaceDE w:val="0"/>
        <w:autoSpaceDN w:val="0"/>
        <w:adjustRightInd w:val="0"/>
        <w:spacing w:after="0" w:line="240" w:lineRule="auto"/>
        <w:ind w:right="284"/>
        <w:jc w:val="both"/>
        <w:rPr>
          <w:rFonts w:ascii="Arial" w:hAnsi="Arial" w:cs="Arial"/>
          <w:sz w:val="21"/>
          <w:szCs w:val="21"/>
          <w:lang w:val="es-ES"/>
        </w:rPr>
      </w:pPr>
      <w:r w:rsidRPr="00AA041E">
        <w:rPr>
          <w:rFonts w:ascii="Arial" w:hAnsi="Arial" w:cs="Arial"/>
          <w:b/>
          <w:bCs/>
          <w:sz w:val="21"/>
          <w:szCs w:val="21"/>
          <w:lang w:val="es-ES"/>
        </w:rPr>
        <w:t xml:space="preserve">ARTÍCULO </w:t>
      </w:r>
      <w:r w:rsidR="006676E1" w:rsidRPr="00AA041E">
        <w:rPr>
          <w:rFonts w:ascii="Arial" w:hAnsi="Arial" w:cs="Arial"/>
          <w:b/>
          <w:bCs/>
          <w:sz w:val="21"/>
          <w:szCs w:val="21"/>
          <w:lang w:val="es-ES"/>
        </w:rPr>
        <w:t>DÉCIMO</w:t>
      </w:r>
      <w:r w:rsidR="00DD555C" w:rsidRPr="00AA041E">
        <w:rPr>
          <w:rFonts w:ascii="Arial" w:hAnsi="Arial" w:cs="Arial"/>
          <w:b/>
          <w:bCs/>
          <w:sz w:val="21"/>
          <w:szCs w:val="21"/>
          <w:lang w:val="es-ES"/>
        </w:rPr>
        <w:t xml:space="preserve"> </w:t>
      </w:r>
      <w:r w:rsidR="00676A4C" w:rsidRPr="00AA041E">
        <w:rPr>
          <w:rFonts w:ascii="Arial" w:hAnsi="Arial" w:cs="Arial"/>
          <w:b/>
          <w:bCs/>
          <w:sz w:val="21"/>
          <w:szCs w:val="21"/>
          <w:lang w:val="es-ES"/>
        </w:rPr>
        <w:t>SEGUNDO. -</w:t>
      </w:r>
      <w:r w:rsidR="006676E1" w:rsidRPr="00AA041E">
        <w:rPr>
          <w:rFonts w:ascii="Arial" w:hAnsi="Arial" w:cs="Arial"/>
          <w:b/>
          <w:bCs/>
          <w:sz w:val="21"/>
          <w:szCs w:val="21"/>
          <w:lang w:val="es-ES"/>
        </w:rPr>
        <w:t xml:space="preserve"> VIGENCIA</w:t>
      </w:r>
      <w:r w:rsidRPr="00AA041E">
        <w:rPr>
          <w:rFonts w:ascii="Arial" w:hAnsi="Arial" w:cs="Arial"/>
          <w:b/>
          <w:bCs/>
          <w:sz w:val="21"/>
          <w:szCs w:val="21"/>
          <w:lang w:val="es-ES"/>
        </w:rPr>
        <w:t xml:space="preserve">: </w:t>
      </w:r>
      <w:r w:rsidR="00F950D2" w:rsidRPr="00AA041E">
        <w:rPr>
          <w:rFonts w:ascii="Arial" w:hAnsi="Arial" w:cs="Arial"/>
          <w:sz w:val="21"/>
          <w:szCs w:val="21"/>
          <w:lang w:val="es-ES"/>
        </w:rPr>
        <w:t>El</w:t>
      </w:r>
      <w:r w:rsidR="006676E1" w:rsidRPr="00AA041E">
        <w:rPr>
          <w:rFonts w:ascii="Arial" w:hAnsi="Arial" w:cs="Arial"/>
          <w:sz w:val="21"/>
          <w:szCs w:val="21"/>
          <w:lang w:val="es-ES"/>
        </w:rPr>
        <w:t xml:space="preserve"> presente decreto </w:t>
      </w:r>
      <w:r w:rsidR="004B50BC" w:rsidRPr="00AA041E">
        <w:rPr>
          <w:rFonts w:ascii="Arial" w:hAnsi="Arial" w:cs="Arial"/>
          <w:sz w:val="21"/>
          <w:szCs w:val="21"/>
          <w:lang w:val="es-ES"/>
        </w:rPr>
        <w:t>rige a partir de su</w:t>
      </w:r>
      <w:r w:rsidR="00A431E1" w:rsidRPr="00AA041E">
        <w:rPr>
          <w:rFonts w:ascii="Arial" w:hAnsi="Arial" w:cs="Arial"/>
          <w:sz w:val="21"/>
          <w:szCs w:val="21"/>
          <w:lang w:val="es-ES"/>
        </w:rPr>
        <w:t xml:space="preserve"> </w:t>
      </w:r>
      <w:r w:rsidR="004B50BC" w:rsidRPr="00AA041E">
        <w:rPr>
          <w:rFonts w:ascii="Arial" w:hAnsi="Arial" w:cs="Arial"/>
          <w:sz w:val="21"/>
          <w:szCs w:val="21"/>
          <w:lang w:val="es-ES"/>
        </w:rPr>
        <w:t>publicación</w:t>
      </w:r>
      <w:r w:rsidR="0043771C" w:rsidRPr="00AA041E">
        <w:rPr>
          <w:rFonts w:ascii="Arial" w:hAnsi="Arial" w:cs="Arial"/>
          <w:sz w:val="21"/>
          <w:szCs w:val="21"/>
        </w:rPr>
        <w:t>.</w:t>
      </w:r>
      <w:r w:rsidR="0043771C" w:rsidRPr="00AA041E">
        <w:rPr>
          <w:rFonts w:ascii="Arial" w:hAnsi="Arial" w:cs="Arial"/>
          <w:sz w:val="21"/>
          <w:szCs w:val="21"/>
          <w:lang w:val="es-ES"/>
        </w:rPr>
        <w:t xml:space="preserve">  </w:t>
      </w:r>
      <w:r w:rsidR="005669EE" w:rsidRPr="00AA041E">
        <w:rPr>
          <w:rFonts w:ascii="Arial" w:hAnsi="Arial" w:cs="Arial"/>
          <w:sz w:val="21"/>
          <w:szCs w:val="21"/>
          <w:lang w:val="es-ES"/>
        </w:rPr>
        <w:t xml:space="preserve"> </w:t>
      </w:r>
    </w:p>
    <w:p w14:paraId="26F70D5B" w14:textId="77777777" w:rsidR="007823F3" w:rsidRPr="00AA041E" w:rsidRDefault="007823F3" w:rsidP="009C4336">
      <w:pPr>
        <w:autoSpaceDE w:val="0"/>
        <w:autoSpaceDN w:val="0"/>
        <w:adjustRightInd w:val="0"/>
        <w:spacing w:after="0" w:line="360" w:lineRule="auto"/>
        <w:ind w:right="284"/>
        <w:jc w:val="both"/>
        <w:rPr>
          <w:rFonts w:ascii="Arial" w:hAnsi="Arial" w:cs="Arial"/>
          <w:sz w:val="21"/>
          <w:szCs w:val="21"/>
          <w:lang w:val="es-ES"/>
        </w:rPr>
      </w:pPr>
    </w:p>
    <w:p w14:paraId="7F002943" w14:textId="5801E585" w:rsidR="00097C34" w:rsidRPr="00AA041E" w:rsidRDefault="00097C34" w:rsidP="00097C34">
      <w:pPr>
        <w:spacing w:after="0" w:line="240" w:lineRule="auto"/>
        <w:jc w:val="center"/>
        <w:rPr>
          <w:rFonts w:ascii="Arial" w:hAnsi="Arial" w:cs="Arial"/>
          <w:b/>
          <w:bCs/>
          <w:sz w:val="21"/>
          <w:szCs w:val="21"/>
        </w:rPr>
      </w:pPr>
      <w:r w:rsidRPr="00AA041E">
        <w:rPr>
          <w:rFonts w:ascii="Arial" w:hAnsi="Arial" w:cs="Arial"/>
          <w:b/>
          <w:bCs/>
          <w:sz w:val="21"/>
          <w:szCs w:val="21"/>
        </w:rPr>
        <w:t>PUBLÍQUESE, COMUNÍQUESE Y CÚMPLASE</w:t>
      </w:r>
    </w:p>
    <w:p w14:paraId="71DA58F4" w14:textId="77777777" w:rsidR="00097C34" w:rsidRPr="00AA041E" w:rsidRDefault="00097C34" w:rsidP="009C4336">
      <w:pPr>
        <w:spacing w:after="0" w:line="360" w:lineRule="auto"/>
        <w:jc w:val="both"/>
        <w:rPr>
          <w:rFonts w:ascii="Arial" w:hAnsi="Arial" w:cs="Arial"/>
          <w:sz w:val="21"/>
          <w:szCs w:val="21"/>
        </w:rPr>
      </w:pPr>
    </w:p>
    <w:p w14:paraId="0A6AD3CB" w14:textId="23BBACA1" w:rsidR="00097C34" w:rsidRPr="00AA041E" w:rsidRDefault="00097C34" w:rsidP="009C4336">
      <w:pPr>
        <w:spacing w:after="0" w:line="240" w:lineRule="auto"/>
        <w:jc w:val="both"/>
        <w:rPr>
          <w:rFonts w:ascii="Arial" w:hAnsi="Arial" w:cs="Arial"/>
          <w:sz w:val="21"/>
          <w:szCs w:val="21"/>
        </w:rPr>
      </w:pPr>
      <w:r w:rsidRPr="00AA041E">
        <w:rPr>
          <w:rFonts w:ascii="Arial" w:hAnsi="Arial" w:cs="Arial"/>
          <w:sz w:val="21"/>
          <w:szCs w:val="21"/>
        </w:rPr>
        <w:t xml:space="preserve">Expedido en Bucaramanga, a los </w:t>
      </w:r>
    </w:p>
    <w:p w14:paraId="69E4CECB" w14:textId="77777777" w:rsidR="00097C34" w:rsidRPr="00AA041E" w:rsidRDefault="00097C34" w:rsidP="00097C34">
      <w:pPr>
        <w:spacing w:after="0" w:line="240" w:lineRule="auto"/>
        <w:jc w:val="center"/>
        <w:rPr>
          <w:rFonts w:ascii="Arial" w:hAnsi="Arial" w:cs="Arial"/>
          <w:b/>
          <w:bCs/>
          <w:sz w:val="21"/>
          <w:szCs w:val="21"/>
        </w:rPr>
      </w:pPr>
    </w:p>
    <w:p w14:paraId="09DE3391" w14:textId="77777777" w:rsidR="00097C34" w:rsidRPr="00AA041E" w:rsidRDefault="00097C34" w:rsidP="00097C34">
      <w:pPr>
        <w:spacing w:after="0" w:line="240" w:lineRule="auto"/>
        <w:jc w:val="center"/>
        <w:rPr>
          <w:rFonts w:ascii="Arial" w:hAnsi="Arial" w:cs="Arial"/>
          <w:b/>
          <w:bCs/>
          <w:sz w:val="21"/>
          <w:szCs w:val="21"/>
        </w:rPr>
      </w:pPr>
    </w:p>
    <w:p w14:paraId="2C6CF1C8" w14:textId="344CF7E4" w:rsidR="00097C34" w:rsidRPr="00AA041E" w:rsidRDefault="00097C34" w:rsidP="00097C34">
      <w:pPr>
        <w:spacing w:after="0" w:line="240" w:lineRule="auto"/>
        <w:jc w:val="center"/>
        <w:rPr>
          <w:rFonts w:ascii="Arial" w:hAnsi="Arial" w:cs="Arial"/>
          <w:b/>
          <w:bCs/>
          <w:sz w:val="21"/>
          <w:szCs w:val="21"/>
        </w:rPr>
      </w:pPr>
    </w:p>
    <w:p w14:paraId="07CEC3DE" w14:textId="223CCD8E" w:rsidR="001E188B" w:rsidRPr="00AA041E" w:rsidRDefault="001E188B" w:rsidP="00097C34">
      <w:pPr>
        <w:spacing w:after="0" w:line="240" w:lineRule="auto"/>
        <w:jc w:val="center"/>
        <w:rPr>
          <w:rFonts w:ascii="Arial" w:hAnsi="Arial" w:cs="Arial"/>
          <w:b/>
          <w:bCs/>
          <w:sz w:val="21"/>
          <w:szCs w:val="21"/>
        </w:rPr>
      </w:pPr>
    </w:p>
    <w:p w14:paraId="11A67304" w14:textId="39971D4C" w:rsidR="001E188B" w:rsidRPr="00AA041E" w:rsidRDefault="001E188B" w:rsidP="00097C34">
      <w:pPr>
        <w:spacing w:after="0" w:line="240" w:lineRule="auto"/>
        <w:jc w:val="center"/>
        <w:rPr>
          <w:rFonts w:ascii="Arial" w:hAnsi="Arial" w:cs="Arial"/>
          <w:b/>
          <w:bCs/>
          <w:sz w:val="21"/>
          <w:szCs w:val="21"/>
        </w:rPr>
      </w:pPr>
    </w:p>
    <w:p w14:paraId="754BB2F7" w14:textId="77777777" w:rsidR="001E188B" w:rsidRPr="00AA041E" w:rsidRDefault="001E188B" w:rsidP="00097C34">
      <w:pPr>
        <w:spacing w:after="0" w:line="240" w:lineRule="auto"/>
        <w:jc w:val="center"/>
        <w:rPr>
          <w:rFonts w:ascii="Arial" w:hAnsi="Arial" w:cs="Arial"/>
          <w:b/>
          <w:bCs/>
          <w:sz w:val="21"/>
          <w:szCs w:val="21"/>
        </w:rPr>
      </w:pPr>
    </w:p>
    <w:p w14:paraId="7117366A" w14:textId="58C76DE2" w:rsidR="00097C34" w:rsidRPr="00AA041E" w:rsidRDefault="00097C34" w:rsidP="00097C34">
      <w:pPr>
        <w:spacing w:after="0" w:line="240" w:lineRule="auto"/>
        <w:jc w:val="center"/>
        <w:rPr>
          <w:rFonts w:ascii="Arial" w:hAnsi="Arial" w:cs="Arial"/>
          <w:b/>
          <w:sz w:val="21"/>
          <w:szCs w:val="21"/>
        </w:rPr>
      </w:pPr>
      <w:r w:rsidRPr="00AA041E">
        <w:rPr>
          <w:rFonts w:ascii="Arial" w:hAnsi="Arial" w:cs="Arial"/>
          <w:b/>
          <w:sz w:val="21"/>
          <w:szCs w:val="21"/>
        </w:rPr>
        <w:t>JAIME ANDR</w:t>
      </w:r>
      <w:r w:rsidR="001E188B" w:rsidRPr="00AA041E">
        <w:rPr>
          <w:rFonts w:ascii="Arial" w:hAnsi="Arial" w:cs="Arial"/>
          <w:b/>
          <w:sz w:val="21"/>
          <w:szCs w:val="21"/>
        </w:rPr>
        <w:t>É</w:t>
      </w:r>
      <w:r w:rsidRPr="00AA041E">
        <w:rPr>
          <w:rFonts w:ascii="Arial" w:hAnsi="Arial" w:cs="Arial"/>
          <w:b/>
          <w:sz w:val="21"/>
          <w:szCs w:val="21"/>
        </w:rPr>
        <w:t>S BELTR</w:t>
      </w:r>
      <w:r w:rsidR="001E188B" w:rsidRPr="00AA041E">
        <w:rPr>
          <w:rFonts w:ascii="Arial" w:hAnsi="Arial" w:cs="Arial"/>
          <w:b/>
          <w:sz w:val="21"/>
          <w:szCs w:val="21"/>
        </w:rPr>
        <w:t>Á</w:t>
      </w:r>
      <w:r w:rsidRPr="00AA041E">
        <w:rPr>
          <w:rFonts w:ascii="Arial" w:hAnsi="Arial" w:cs="Arial"/>
          <w:b/>
          <w:sz w:val="21"/>
          <w:szCs w:val="21"/>
        </w:rPr>
        <w:t>N MARTÍNEZ</w:t>
      </w:r>
    </w:p>
    <w:p w14:paraId="228F643D" w14:textId="07292F4A" w:rsidR="00097C34" w:rsidRPr="00AA041E" w:rsidRDefault="00097C34" w:rsidP="00097C34">
      <w:pPr>
        <w:spacing w:after="0" w:line="240" w:lineRule="auto"/>
        <w:jc w:val="center"/>
        <w:rPr>
          <w:rFonts w:ascii="Arial" w:hAnsi="Arial" w:cs="Arial"/>
          <w:sz w:val="21"/>
          <w:szCs w:val="21"/>
        </w:rPr>
      </w:pPr>
      <w:r w:rsidRPr="00AA041E">
        <w:rPr>
          <w:rFonts w:ascii="Arial" w:hAnsi="Arial" w:cs="Arial"/>
          <w:sz w:val="21"/>
          <w:szCs w:val="21"/>
        </w:rPr>
        <w:t>Alcalde de Bucaramanga</w:t>
      </w:r>
    </w:p>
    <w:p w14:paraId="03412DBD" w14:textId="79C12E2F" w:rsidR="00097C34" w:rsidRPr="00AA041E" w:rsidRDefault="00097C34" w:rsidP="00097C34">
      <w:pPr>
        <w:tabs>
          <w:tab w:val="left" w:pos="851"/>
          <w:tab w:val="left" w:pos="1134"/>
        </w:tabs>
        <w:spacing w:after="0" w:line="240" w:lineRule="auto"/>
        <w:jc w:val="both"/>
        <w:rPr>
          <w:rFonts w:ascii="Arial" w:hAnsi="Arial" w:cs="Arial"/>
          <w:sz w:val="21"/>
          <w:szCs w:val="21"/>
        </w:rPr>
      </w:pPr>
    </w:p>
    <w:p w14:paraId="0315BE35" w14:textId="742EB7EA" w:rsidR="001E188B" w:rsidRPr="00AA041E" w:rsidRDefault="001E188B" w:rsidP="00097C34">
      <w:pPr>
        <w:tabs>
          <w:tab w:val="left" w:pos="851"/>
          <w:tab w:val="left" w:pos="1134"/>
        </w:tabs>
        <w:spacing w:after="0" w:line="240" w:lineRule="auto"/>
        <w:jc w:val="both"/>
        <w:rPr>
          <w:rFonts w:ascii="Arial" w:hAnsi="Arial" w:cs="Arial"/>
          <w:sz w:val="21"/>
          <w:szCs w:val="21"/>
        </w:rPr>
      </w:pPr>
    </w:p>
    <w:p w14:paraId="3F5282D9" w14:textId="5B728C88" w:rsidR="001E188B" w:rsidRPr="00AA041E" w:rsidRDefault="001E188B" w:rsidP="00097C34">
      <w:pPr>
        <w:tabs>
          <w:tab w:val="left" w:pos="851"/>
          <w:tab w:val="left" w:pos="1134"/>
        </w:tabs>
        <w:spacing w:after="0" w:line="240" w:lineRule="auto"/>
        <w:jc w:val="both"/>
        <w:rPr>
          <w:rFonts w:ascii="Arial" w:hAnsi="Arial" w:cs="Arial"/>
          <w:sz w:val="21"/>
          <w:szCs w:val="21"/>
        </w:rPr>
      </w:pPr>
    </w:p>
    <w:p w14:paraId="5486251B" w14:textId="77777777" w:rsidR="001E188B" w:rsidRPr="00AA041E" w:rsidRDefault="001E188B" w:rsidP="00097C34">
      <w:pPr>
        <w:tabs>
          <w:tab w:val="left" w:pos="851"/>
          <w:tab w:val="left" w:pos="1134"/>
        </w:tabs>
        <w:spacing w:after="0" w:line="240" w:lineRule="auto"/>
        <w:jc w:val="both"/>
        <w:rPr>
          <w:rFonts w:ascii="Arial" w:hAnsi="Arial" w:cs="Arial"/>
          <w:sz w:val="21"/>
          <w:szCs w:val="21"/>
        </w:rPr>
      </w:pPr>
    </w:p>
    <w:p w14:paraId="5C3914E4" w14:textId="77777777" w:rsidR="00E66690" w:rsidRPr="00AA041E" w:rsidRDefault="00E66690" w:rsidP="001E188B">
      <w:pPr>
        <w:tabs>
          <w:tab w:val="left" w:pos="851"/>
          <w:tab w:val="left" w:pos="1134"/>
          <w:tab w:val="left" w:pos="2127"/>
          <w:tab w:val="left" w:pos="2268"/>
        </w:tabs>
        <w:spacing w:after="0" w:line="240" w:lineRule="auto"/>
        <w:ind w:left="2268" w:hanging="2268"/>
        <w:jc w:val="both"/>
        <w:rPr>
          <w:rFonts w:ascii="Arial" w:hAnsi="Arial" w:cs="Arial"/>
          <w:spacing w:val="-2"/>
          <w:sz w:val="21"/>
          <w:szCs w:val="21"/>
        </w:rPr>
      </w:pPr>
    </w:p>
    <w:p w14:paraId="61F42857" w14:textId="430706EB" w:rsidR="00470582" w:rsidRPr="00AA041E" w:rsidRDefault="00097C34" w:rsidP="001E188B">
      <w:pPr>
        <w:tabs>
          <w:tab w:val="left" w:pos="2127"/>
          <w:tab w:val="left" w:pos="2268"/>
        </w:tabs>
        <w:spacing w:after="0" w:line="240" w:lineRule="auto"/>
        <w:ind w:left="2268" w:hanging="2268"/>
        <w:contextualSpacing/>
        <w:jc w:val="both"/>
        <w:rPr>
          <w:rFonts w:ascii="Arial" w:hAnsi="Arial" w:cs="Arial"/>
          <w:i/>
          <w:iCs/>
          <w:spacing w:val="-2"/>
          <w:sz w:val="21"/>
          <w:szCs w:val="21"/>
        </w:rPr>
      </w:pPr>
      <w:r w:rsidRPr="00AA041E">
        <w:rPr>
          <w:rFonts w:ascii="Arial" w:hAnsi="Arial" w:cs="Arial"/>
          <w:i/>
          <w:iCs/>
          <w:spacing w:val="-2"/>
          <w:sz w:val="21"/>
          <w:szCs w:val="21"/>
        </w:rPr>
        <w:t>Proyectó:</w:t>
      </w:r>
      <w:r w:rsidR="001E188B" w:rsidRPr="00AA041E">
        <w:rPr>
          <w:rFonts w:ascii="Arial" w:hAnsi="Arial" w:cs="Arial"/>
          <w:i/>
          <w:iCs/>
          <w:spacing w:val="-2"/>
          <w:sz w:val="21"/>
          <w:szCs w:val="21"/>
        </w:rPr>
        <w:t xml:space="preserve"> </w:t>
      </w:r>
      <w:r w:rsidR="00E66690" w:rsidRPr="00AA041E">
        <w:rPr>
          <w:rFonts w:ascii="Arial" w:hAnsi="Arial" w:cs="Arial"/>
          <w:i/>
          <w:iCs/>
          <w:spacing w:val="-2"/>
          <w:sz w:val="21"/>
          <w:szCs w:val="21"/>
        </w:rPr>
        <w:t xml:space="preserve">Oscar Yesid Rodriguez Pedraza </w:t>
      </w:r>
      <w:r w:rsidR="00470582" w:rsidRPr="00AA041E">
        <w:rPr>
          <w:rFonts w:ascii="Arial" w:hAnsi="Arial" w:cs="Arial"/>
          <w:i/>
          <w:iCs/>
          <w:spacing w:val="-2"/>
          <w:sz w:val="21"/>
          <w:szCs w:val="21"/>
        </w:rPr>
        <w:t>–</w:t>
      </w:r>
      <w:r w:rsidR="0096580E" w:rsidRPr="00AA041E">
        <w:rPr>
          <w:rFonts w:ascii="Arial" w:hAnsi="Arial" w:cs="Arial"/>
          <w:i/>
          <w:iCs/>
          <w:spacing w:val="-2"/>
          <w:sz w:val="21"/>
          <w:szCs w:val="21"/>
        </w:rPr>
        <w:t xml:space="preserve"> </w:t>
      </w:r>
      <w:r w:rsidR="00231E67" w:rsidRPr="00AA041E">
        <w:rPr>
          <w:rFonts w:ascii="Arial" w:hAnsi="Arial" w:cs="Arial"/>
          <w:i/>
          <w:iCs/>
          <w:spacing w:val="-2"/>
          <w:sz w:val="21"/>
          <w:szCs w:val="21"/>
        </w:rPr>
        <w:t>Abogad</w:t>
      </w:r>
      <w:r w:rsidR="00E66690" w:rsidRPr="00AA041E">
        <w:rPr>
          <w:rFonts w:ascii="Arial" w:hAnsi="Arial" w:cs="Arial"/>
          <w:i/>
          <w:iCs/>
          <w:spacing w:val="-2"/>
          <w:sz w:val="21"/>
          <w:szCs w:val="21"/>
        </w:rPr>
        <w:t>o</w:t>
      </w:r>
      <w:r w:rsidR="00231E67" w:rsidRPr="00AA041E">
        <w:rPr>
          <w:rFonts w:ascii="Arial" w:hAnsi="Arial" w:cs="Arial"/>
          <w:i/>
          <w:iCs/>
          <w:spacing w:val="-2"/>
          <w:sz w:val="21"/>
          <w:szCs w:val="21"/>
        </w:rPr>
        <w:t>, Secretaría Jurídica.</w:t>
      </w:r>
    </w:p>
    <w:p w14:paraId="39DB0B47" w14:textId="77777777" w:rsidR="00E66690" w:rsidRPr="00AA041E" w:rsidRDefault="00E66690" w:rsidP="001E188B">
      <w:pPr>
        <w:tabs>
          <w:tab w:val="left" w:pos="2127"/>
          <w:tab w:val="left" w:pos="2268"/>
        </w:tabs>
        <w:spacing w:after="0" w:line="120" w:lineRule="auto"/>
        <w:ind w:left="2268" w:hanging="2268"/>
        <w:contextualSpacing/>
        <w:jc w:val="both"/>
        <w:rPr>
          <w:rFonts w:ascii="Arial" w:hAnsi="Arial" w:cs="Arial"/>
          <w:i/>
          <w:iCs/>
          <w:spacing w:val="-2"/>
          <w:sz w:val="21"/>
          <w:szCs w:val="21"/>
        </w:rPr>
      </w:pPr>
    </w:p>
    <w:p w14:paraId="72974BD4" w14:textId="0E02FD78" w:rsidR="00D5108C" w:rsidRPr="00AA041E" w:rsidRDefault="00231E67" w:rsidP="001E188B">
      <w:pPr>
        <w:tabs>
          <w:tab w:val="left" w:pos="2127"/>
          <w:tab w:val="left" w:pos="2268"/>
        </w:tabs>
        <w:spacing w:after="0" w:line="240" w:lineRule="auto"/>
        <w:ind w:left="2268" w:hanging="2268"/>
        <w:contextualSpacing/>
        <w:jc w:val="both"/>
        <w:rPr>
          <w:rFonts w:ascii="Arial" w:hAnsi="Arial" w:cs="Arial"/>
          <w:i/>
          <w:iCs/>
          <w:spacing w:val="-2"/>
          <w:sz w:val="21"/>
          <w:szCs w:val="21"/>
        </w:rPr>
      </w:pPr>
      <w:r w:rsidRPr="00AA041E">
        <w:rPr>
          <w:rFonts w:ascii="Arial" w:hAnsi="Arial" w:cs="Arial"/>
          <w:i/>
          <w:iCs/>
          <w:spacing w:val="-2"/>
          <w:sz w:val="21"/>
          <w:szCs w:val="21"/>
        </w:rPr>
        <w:t>Revisó:</w:t>
      </w:r>
      <w:r w:rsidR="001E188B" w:rsidRPr="00AA041E">
        <w:rPr>
          <w:rFonts w:ascii="Arial" w:hAnsi="Arial" w:cs="Arial"/>
          <w:i/>
          <w:iCs/>
          <w:spacing w:val="-2"/>
          <w:sz w:val="21"/>
          <w:szCs w:val="21"/>
        </w:rPr>
        <w:t xml:space="preserve"> </w:t>
      </w:r>
      <w:r w:rsidR="00D5108C" w:rsidRPr="00AA041E">
        <w:rPr>
          <w:rFonts w:ascii="Arial" w:hAnsi="Arial" w:cs="Arial"/>
          <w:i/>
          <w:iCs/>
          <w:spacing w:val="-2"/>
          <w:sz w:val="21"/>
          <w:szCs w:val="21"/>
        </w:rPr>
        <w:t>John Albert Contreras Bertel - Asesor Despacho</w:t>
      </w:r>
    </w:p>
    <w:p w14:paraId="23C28DA8" w14:textId="77777777" w:rsidR="001E188B" w:rsidRPr="00AA041E" w:rsidRDefault="001E188B" w:rsidP="001E188B">
      <w:pPr>
        <w:tabs>
          <w:tab w:val="left" w:pos="2127"/>
          <w:tab w:val="left" w:pos="2268"/>
        </w:tabs>
        <w:spacing w:after="0" w:line="240" w:lineRule="auto"/>
        <w:ind w:left="2268" w:hanging="2268"/>
        <w:contextualSpacing/>
        <w:jc w:val="both"/>
        <w:rPr>
          <w:rFonts w:ascii="Arial" w:hAnsi="Arial" w:cs="Arial"/>
          <w:i/>
          <w:iCs/>
          <w:spacing w:val="-2"/>
          <w:sz w:val="21"/>
          <w:szCs w:val="21"/>
        </w:rPr>
      </w:pPr>
    </w:p>
    <w:p w14:paraId="5B6CA8E5" w14:textId="77777777" w:rsidR="00E66690" w:rsidRPr="00AA041E" w:rsidRDefault="00E66690" w:rsidP="001E188B">
      <w:pPr>
        <w:tabs>
          <w:tab w:val="left" w:pos="2127"/>
          <w:tab w:val="left" w:pos="2268"/>
        </w:tabs>
        <w:spacing w:after="0" w:line="120" w:lineRule="auto"/>
        <w:ind w:left="2268" w:hanging="2268"/>
        <w:contextualSpacing/>
        <w:jc w:val="both"/>
        <w:rPr>
          <w:rFonts w:ascii="Arial" w:hAnsi="Arial" w:cs="Arial"/>
          <w:i/>
          <w:iCs/>
          <w:spacing w:val="-2"/>
          <w:sz w:val="21"/>
          <w:szCs w:val="21"/>
        </w:rPr>
      </w:pPr>
    </w:p>
    <w:p w14:paraId="4AF6B7BD" w14:textId="7FE5B326" w:rsidR="00D5108C" w:rsidRPr="00AA041E" w:rsidRDefault="0096580E">
      <w:pPr>
        <w:tabs>
          <w:tab w:val="left" w:pos="2127"/>
          <w:tab w:val="left" w:pos="2268"/>
        </w:tabs>
        <w:spacing w:after="0" w:line="240" w:lineRule="auto"/>
        <w:ind w:left="2268" w:hanging="2268"/>
        <w:contextualSpacing/>
        <w:jc w:val="both"/>
        <w:rPr>
          <w:rFonts w:ascii="Arial" w:hAnsi="Arial" w:cs="Arial"/>
          <w:i/>
          <w:iCs/>
          <w:spacing w:val="-2"/>
          <w:sz w:val="21"/>
          <w:szCs w:val="21"/>
        </w:rPr>
      </w:pPr>
      <w:r w:rsidRPr="00AA041E">
        <w:rPr>
          <w:rFonts w:ascii="Arial" w:hAnsi="Arial" w:cs="Arial"/>
          <w:i/>
          <w:iCs/>
          <w:spacing w:val="-2"/>
          <w:sz w:val="21"/>
          <w:szCs w:val="21"/>
        </w:rPr>
        <w:t>Revis</w:t>
      </w:r>
      <w:r w:rsidR="006732C1" w:rsidRPr="00AA041E">
        <w:rPr>
          <w:rFonts w:ascii="Arial" w:hAnsi="Arial" w:cs="Arial"/>
          <w:i/>
          <w:iCs/>
          <w:spacing w:val="-2"/>
          <w:sz w:val="21"/>
          <w:szCs w:val="21"/>
        </w:rPr>
        <w:t>ó</w:t>
      </w:r>
      <w:r w:rsidRPr="00AA041E">
        <w:rPr>
          <w:rFonts w:ascii="Arial" w:hAnsi="Arial" w:cs="Arial"/>
          <w:i/>
          <w:iCs/>
          <w:spacing w:val="-2"/>
          <w:sz w:val="21"/>
          <w:szCs w:val="21"/>
        </w:rPr>
        <w:t xml:space="preserve"> </w:t>
      </w:r>
      <w:r w:rsidR="006732C1" w:rsidRPr="00AA041E">
        <w:rPr>
          <w:rFonts w:ascii="Arial" w:hAnsi="Arial" w:cs="Arial"/>
          <w:i/>
          <w:iCs/>
          <w:spacing w:val="-2"/>
          <w:sz w:val="21"/>
          <w:szCs w:val="21"/>
        </w:rPr>
        <w:t>Aspectos Jurídicos</w:t>
      </w:r>
      <w:r w:rsidR="00BF3870" w:rsidRPr="00AA041E">
        <w:rPr>
          <w:rFonts w:ascii="Arial" w:hAnsi="Arial" w:cs="Arial"/>
          <w:i/>
          <w:iCs/>
          <w:spacing w:val="-2"/>
          <w:sz w:val="21"/>
          <w:szCs w:val="21"/>
        </w:rPr>
        <w:t xml:space="preserve">: </w:t>
      </w:r>
      <w:r w:rsidRPr="00AA041E">
        <w:rPr>
          <w:rFonts w:ascii="Arial" w:hAnsi="Arial" w:cs="Arial"/>
          <w:i/>
          <w:iCs/>
          <w:spacing w:val="-2"/>
          <w:sz w:val="21"/>
          <w:szCs w:val="21"/>
        </w:rPr>
        <w:t>Paola Andrea Mateus Pachón - Secretaria Jurídica</w:t>
      </w:r>
      <w:r w:rsidR="00B84AAC" w:rsidRPr="00AA041E">
        <w:rPr>
          <w:rFonts w:ascii="Arial" w:hAnsi="Arial" w:cs="Arial"/>
          <w:i/>
          <w:iCs/>
          <w:spacing w:val="-2"/>
          <w:sz w:val="21"/>
          <w:szCs w:val="21"/>
        </w:rPr>
        <w:t>.</w:t>
      </w:r>
      <w:r w:rsidR="00D5108C" w:rsidRPr="00AA041E">
        <w:rPr>
          <w:rFonts w:ascii="Arial" w:hAnsi="Arial" w:cs="Arial"/>
          <w:i/>
          <w:iCs/>
          <w:spacing w:val="-2"/>
          <w:sz w:val="21"/>
          <w:szCs w:val="21"/>
        </w:rPr>
        <w:tab/>
      </w:r>
    </w:p>
    <w:p w14:paraId="1019A04D" w14:textId="77777777" w:rsidR="00E66690" w:rsidRPr="00AA041E" w:rsidRDefault="00E66690" w:rsidP="001E188B">
      <w:pPr>
        <w:tabs>
          <w:tab w:val="left" w:pos="2127"/>
          <w:tab w:val="left" w:pos="2268"/>
        </w:tabs>
        <w:spacing w:after="0" w:line="120" w:lineRule="auto"/>
        <w:contextualSpacing/>
        <w:jc w:val="both"/>
        <w:rPr>
          <w:rFonts w:ascii="Arial" w:hAnsi="Arial" w:cs="Arial"/>
          <w:i/>
          <w:iCs/>
          <w:spacing w:val="-2"/>
          <w:sz w:val="21"/>
          <w:szCs w:val="21"/>
        </w:rPr>
      </w:pPr>
    </w:p>
    <w:p w14:paraId="32590698" w14:textId="3DE86FB1" w:rsidR="00B65FCB" w:rsidRPr="00AA041E" w:rsidRDefault="00D5108C" w:rsidP="001E188B">
      <w:pPr>
        <w:tabs>
          <w:tab w:val="left" w:pos="2127"/>
          <w:tab w:val="left" w:pos="2268"/>
          <w:tab w:val="left" w:pos="2410"/>
        </w:tabs>
        <w:spacing w:after="0" w:line="240" w:lineRule="auto"/>
        <w:ind w:left="2268" w:hanging="2268"/>
        <w:jc w:val="both"/>
        <w:rPr>
          <w:rFonts w:ascii="Arial" w:hAnsi="Arial" w:cs="Arial"/>
          <w:sz w:val="21"/>
          <w:szCs w:val="21"/>
        </w:rPr>
      </w:pPr>
      <w:r w:rsidRPr="00AA041E">
        <w:rPr>
          <w:rFonts w:ascii="Arial" w:hAnsi="Arial" w:cs="Arial"/>
          <w:i/>
          <w:iCs/>
          <w:spacing w:val="-2"/>
          <w:sz w:val="21"/>
          <w:szCs w:val="21"/>
        </w:rPr>
        <w:tab/>
      </w:r>
      <w:r w:rsidRPr="00AA041E">
        <w:rPr>
          <w:rFonts w:ascii="Arial" w:hAnsi="Arial" w:cs="Arial"/>
          <w:i/>
          <w:iCs/>
          <w:spacing w:val="-2"/>
          <w:sz w:val="21"/>
          <w:szCs w:val="21"/>
        </w:rPr>
        <w:tab/>
      </w:r>
      <w:r w:rsidR="00BF3870" w:rsidRPr="00AA041E">
        <w:rPr>
          <w:rFonts w:ascii="Arial" w:hAnsi="Arial" w:cs="Arial"/>
          <w:i/>
          <w:iCs/>
          <w:spacing w:val="-2"/>
          <w:sz w:val="21"/>
          <w:szCs w:val="21"/>
        </w:rPr>
        <w:t xml:space="preserve">    </w:t>
      </w:r>
      <w:r w:rsidR="0092393E" w:rsidRPr="00AA041E">
        <w:rPr>
          <w:rFonts w:ascii="Arial" w:hAnsi="Arial" w:cs="Arial"/>
          <w:i/>
          <w:iCs/>
          <w:spacing w:val="-2"/>
          <w:sz w:val="21"/>
          <w:szCs w:val="21"/>
        </w:rPr>
        <w:t>Andrés Alfonso Mariño Mesa - Subsecretario Juridico</w:t>
      </w:r>
    </w:p>
    <w:sectPr w:rsidR="00B65FCB" w:rsidRPr="00AA041E" w:rsidSect="0015600D">
      <w:pgSz w:w="12242" w:h="18722"/>
      <w:pgMar w:top="1701" w:right="1701" w:bottom="1701" w:left="1701" w:header="709" w:footer="709"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FE8"/>
    <w:multiLevelType w:val="hybridMultilevel"/>
    <w:tmpl w:val="F96E7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B766D3"/>
    <w:multiLevelType w:val="hybridMultilevel"/>
    <w:tmpl w:val="EDEAD918"/>
    <w:lvl w:ilvl="0" w:tplc="2ADED4A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7B2BBA"/>
    <w:multiLevelType w:val="hybridMultilevel"/>
    <w:tmpl w:val="8644656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C944961"/>
    <w:multiLevelType w:val="hybridMultilevel"/>
    <w:tmpl w:val="129092C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1E6117"/>
    <w:multiLevelType w:val="hybridMultilevel"/>
    <w:tmpl w:val="DDD49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F21AC5"/>
    <w:multiLevelType w:val="hybridMultilevel"/>
    <w:tmpl w:val="9A0642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333242"/>
    <w:multiLevelType w:val="hybridMultilevel"/>
    <w:tmpl w:val="82BE306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505D4B"/>
    <w:multiLevelType w:val="hybridMultilevel"/>
    <w:tmpl w:val="7B70E31A"/>
    <w:lvl w:ilvl="0" w:tplc="0B1CA73A">
      <w:start w:val="1"/>
      <w:numFmt w:val="decimal"/>
      <w:lvlText w:val="%1."/>
      <w:lvlJc w:val="left"/>
      <w:pPr>
        <w:ind w:left="1020" w:hanging="360"/>
      </w:pPr>
    </w:lvl>
    <w:lvl w:ilvl="1" w:tplc="D482F84A">
      <w:start w:val="1"/>
      <w:numFmt w:val="decimal"/>
      <w:lvlText w:val="%2."/>
      <w:lvlJc w:val="left"/>
      <w:pPr>
        <w:ind w:left="1020" w:hanging="360"/>
      </w:pPr>
    </w:lvl>
    <w:lvl w:ilvl="2" w:tplc="B5F02A94">
      <w:start w:val="1"/>
      <w:numFmt w:val="decimal"/>
      <w:lvlText w:val="%3."/>
      <w:lvlJc w:val="left"/>
      <w:pPr>
        <w:ind w:left="1020" w:hanging="360"/>
      </w:pPr>
    </w:lvl>
    <w:lvl w:ilvl="3" w:tplc="D5547D58">
      <w:start w:val="1"/>
      <w:numFmt w:val="decimal"/>
      <w:lvlText w:val="%4."/>
      <w:lvlJc w:val="left"/>
      <w:pPr>
        <w:ind w:left="1020" w:hanging="360"/>
      </w:pPr>
    </w:lvl>
    <w:lvl w:ilvl="4" w:tplc="1D885F14">
      <w:start w:val="1"/>
      <w:numFmt w:val="decimal"/>
      <w:lvlText w:val="%5."/>
      <w:lvlJc w:val="left"/>
      <w:pPr>
        <w:ind w:left="1020" w:hanging="360"/>
      </w:pPr>
    </w:lvl>
    <w:lvl w:ilvl="5" w:tplc="D7C4F61C">
      <w:start w:val="1"/>
      <w:numFmt w:val="decimal"/>
      <w:lvlText w:val="%6."/>
      <w:lvlJc w:val="left"/>
      <w:pPr>
        <w:ind w:left="1020" w:hanging="360"/>
      </w:pPr>
    </w:lvl>
    <w:lvl w:ilvl="6" w:tplc="31168430">
      <w:start w:val="1"/>
      <w:numFmt w:val="decimal"/>
      <w:lvlText w:val="%7."/>
      <w:lvlJc w:val="left"/>
      <w:pPr>
        <w:ind w:left="1020" w:hanging="360"/>
      </w:pPr>
    </w:lvl>
    <w:lvl w:ilvl="7" w:tplc="C3ECE972">
      <w:start w:val="1"/>
      <w:numFmt w:val="decimal"/>
      <w:lvlText w:val="%8."/>
      <w:lvlJc w:val="left"/>
      <w:pPr>
        <w:ind w:left="1020" w:hanging="360"/>
      </w:pPr>
    </w:lvl>
    <w:lvl w:ilvl="8" w:tplc="6C8007AE">
      <w:start w:val="1"/>
      <w:numFmt w:val="decimal"/>
      <w:lvlText w:val="%9."/>
      <w:lvlJc w:val="left"/>
      <w:pPr>
        <w:ind w:left="1020" w:hanging="360"/>
      </w:pPr>
    </w:lvl>
  </w:abstractNum>
  <w:abstractNum w:abstractNumId="8" w15:restartNumberingAfterBreak="0">
    <w:nsid w:val="7D7E27BF"/>
    <w:multiLevelType w:val="hybridMultilevel"/>
    <w:tmpl w:val="21B8DA16"/>
    <w:lvl w:ilvl="0" w:tplc="007C1074">
      <w:start w:val="1"/>
      <w:numFmt w:val="decimal"/>
      <w:lvlText w:val="%1."/>
      <w:lvlJc w:val="left"/>
      <w:pPr>
        <w:ind w:left="1020" w:hanging="360"/>
      </w:pPr>
    </w:lvl>
    <w:lvl w:ilvl="1" w:tplc="B6A2D7EE">
      <w:start w:val="1"/>
      <w:numFmt w:val="decimal"/>
      <w:lvlText w:val="%2."/>
      <w:lvlJc w:val="left"/>
      <w:pPr>
        <w:ind w:left="1020" w:hanging="360"/>
      </w:pPr>
    </w:lvl>
    <w:lvl w:ilvl="2" w:tplc="71568334">
      <w:start w:val="1"/>
      <w:numFmt w:val="decimal"/>
      <w:lvlText w:val="%3."/>
      <w:lvlJc w:val="left"/>
      <w:pPr>
        <w:ind w:left="1020" w:hanging="360"/>
      </w:pPr>
    </w:lvl>
    <w:lvl w:ilvl="3" w:tplc="F96C3984">
      <w:start w:val="1"/>
      <w:numFmt w:val="decimal"/>
      <w:lvlText w:val="%4."/>
      <w:lvlJc w:val="left"/>
      <w:pPr>
        <w:ind w:left="1020" w:hanging="360"/>
      </w:pPr>
    </w:lvl>
    <w:lvl w:ilvl="4" w:tplc="0FD0F924">
      <w:start w:val="1"/>
      <w:numFmt w:val="decimal"/>
      <w:lvlText w:val="%5."/>
      <w:lvlJc w:val="left"/>
      <w:pPr>
        <w:ind w:left="1020" w:hanging="360"/>
      </w:pPr>
    </w:lvl>
    <w:lvl w:ilvl="5" w:tplc="73E6A092">
      <w:start w:val="1"/>
      <w:numFmt w:val="decimal"/>
      <w:lvlText w:val="%6."/>
      <w:lvlJc w:val="left"/>
      <w:pPr>
        <w:ind w:left="1020" w:hanging="360"/>
      </w:pPr>
    </w:lvl>
    <w:lvl w:ilvl="6" w:tplc="8578AB70">
      <w:start w:val="1"/>
      <w:numFmt w:val="decimal"/>
      <w:lvlText w:val="%7."/>
      <w:lvlJc w:val="left"/>
      <w:pPr>
        <w:ind w:left="1020" w:hanging="360"/>
      </w:pPr>
    </w:lvl>
    <w:lvl w:ilvl="7" w:tplc="69E8729C">
      <w:start w:val="1"/>
      <w:numFmt w:val="decimal"/>
      <w:lvlText w:val="%8."/>
      <w:lvlJc w:val="left"/>
      <w:pPr>
        <w:ind w:left="1020" w:hanging="360"/>
      </w:pPr>
    </w:lvl>
    <w:lvl w:ilvl="8" w:tplc="6026E998">
      <w:start w:val="1"/>
      <w:numFmt w:val="decimal"/>
      <w:lvlText w:val="%9."/>
      <w:lvlJc w:val="left"/>
      <w:pPr>
        <w:ind w:left="1020" w:hanging="360"/>
      </w:pPr>
    </w:lvl>
  </w:abstractNum>
  <w:num w:numId="1" w16cid:durableId="302082542">
    <w:abstractNumId w:val="3"/>
  </w:num>
  <w:num w:numId="2" w16cid:durableId="1076561105">
    <w:abstractNumId w:val="2"/>
  </w:num>
  <w:num w:numId="3" w16cid:durableId="1808087336">
    <w:abstractNumId w:val="6"/>
  </w:num>
  <w:num w:numId="4" w16cid:durableId="621229118">
    <w:abstractNumId w:val="4"/>
  </w:num>
  <w:num w:numId="5" w16cid:durableId="482427077">
    <w:abstractNumId w:val="0"/>
  </w:num>
  <w:num w:numId="6" w16cid:durableId="1442145815">
    <w:abstractNumId w:val="1"/>
  </w:num>
  <w:num w:numId="7" w16cid:durableId="1190022839">
    <w:abstractNumId w:val="5"/>
  </w:num>
  <w:num w:numId="8" w16cid:durableId="1655253247">
    <w:abstractNumId w:val="8"/>
  </w:num>
  <w:num w:numId="9" w16cid:durableId="822821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4A"/>
    <w:rsid w:val="00000E59"/>
    <w:rsid w:val="00003095"/>
    <w:rsid w:val="00003BDE"/>
    <w:rsid w:val="0001792B"/>
    <w:rsid w:val="000179F0"/>
    <w:rsid w:val="00030583"/>
    <w:rsid w:val="00034694"/>
    <w:rsid w:val="0003585A"/>
    <w:rsid w:val="00040670"/>
    <w:rsid w:val="00041698"/>
    <w:rsid w:val="000470BA"/>
    <w:rsid w:val="000641E6"/>
    <w:rsid w:val="0006458D"/>
    <w:rsid w:val="000655F1"/>
    <w:rsid w:val="00065A51"/>
    <w:rsid w:val="000737EC"/>
    <w:rsid w:val="00073EE3"/>
    <w:rsid w:val="00076CA7"/>
    <w:rsid w:val="000837B2"/>
    <w:rsid w:val="00091779"/>
    <w:rsid w:val="000918CC"/>
    <w:rsid w:val="00092426"/>
    <w:rsid w:val="00092D40"/>
    <w:rsid w:val="0009461B"/>
    <w:rsid w:val="00097C34"/>
    <w:rsid w:val="000A05C3"/>
    <w:rsid w:val="000A11AF"/>
    <w:rsid w:val="000A2898"/>
    <w:rsid w:val="000A4F86"/>
    <w:rsid w:val="000B0C31"/>
    <w:rsid w:val="000B2EFA"/>
    <w:rsid w:val="000B3676"/>
    <w:rsid w:val="000B6511"/>
    <w:rsid w:val="000D362D"/>
    <w:rsid w:val="000D7CC9"/>
    <w:rsid w:val="000E02D1"/>
    <w:rsid w:val="000E47C2"/>
    <w:rsid w:val="000E6607"/>
    <w:rsid w:val="000F048A"/>
    <w:rsid w:val="00100F7A"/>
    <w:rsid w:val="00104AFA"/>
    <w:rsid w:val="00106CE1"/>
    <w:rsid w:val="0011054A"/>
    <w:rsid w:val="001169EE"/>
    <w:rsid w:val="00120283"/>
    <w:rsid w:val="00122A19"/>
    <w:rsid w:val="00130ADA"/>
    <w:rsid w:val="001310A0"/>
    <w:rsid w:val="001336BA"/>
    <w:rsid w:val="00137610"/>
    <w:rsid w:val="00142ACF"/>
    <w:rsid w:val="001456B8"/>
    <w:rsid w:val="001464B5"/>
    <w:rsid w:val="00153FA7"/>
    <w:rsid w:val="0015600D"/>
    <w:rsid w:val="00156B15"/>
    <w:rsid w:val="00163004"/>
    <w:rsid w:val="00163B07"/>
    <w:rsid w:val="00164C01"/>
    <w:rsid w:val="00167209"/>
    <w:rsid w:val="00171FB0"/>
    <w:rsid w:val="00172DEB"/>
    <w:rsid w:val="001730E7"/>
    <w:rsid w:val="00173656"/>
    <w:rsid w:val="001763EC"/>
    <w:rsid w:val="00184901"/>
    <w:rsid w:val="0019003F"/>
    <w:rsid w:val="00193A4A"/>
    <w:rsid w:val="0019770B"/>
    <w:rsid w:val="001A0050"/>
    <w:rsid w:val="001C49DD"/>
    <w:rsid w:val="001C76B8"/>
    <w:rsid w:val="001C79DA"/>
    <w:rsid w:val="001D0809"/>
    <w:rsid w:val="001D0F6D"/>
    <w:rsid w:val="001D6F64"/>
    <w:rsid w:val="001E188B"/>
    <w:rsid w:val="001E70C3"/>
    <w:rsid w:val="001F081C"/>
    <w:rsid w:val="001F0B01"/>
    <w:rsid w:val="001F0BA1"/>
    <w:rsid w:val="001F455C"/>
    <w:rsid w:val="0020046E"/>
    <w:rsid w:val="00210B2C"/>
    <w:rsid w:val="002120F9"/>
    <w:rsid w:val="002165D0"/>
    <w:rsid w:val="0021739F"/>
    <w:rsid w:val="0022253C"/>
    <w:rsid w:val="002226F9"/>
    <w:rsid w:val="00222989"/>
    <w:rsid w:val="00231E67"/>
    <w:rsid w:val="002356E5"/>
    <w:rsid w:val="002435F5"/>
    <w:rsid w:val="00247C0F"/>
    <w:rsid w:val="00253A44"/>
    <w:rsid w:val="00253BBF"/>
    <w:rsid w:val="00253C40"/>
    <w:rsid w:val="002600BD"/>
    <w:rsid w:val="002611E9"/>
    <w:rsid w:val="0026755B"/>
    <w:rsid w:val="0027106A"/>
    <w:rsid w:val="00272276"/>
    <w:rsid w:val="00281572"/>
    <w:rsid w:val="0028791A"/>
    <w:rsid w:val="00295949"/>
    <w:rsid w:val="002A1A3B"/>
    <w:rsid w:val="002B42EE"/>
    <w:rsid w:val="002B430A"/>
    <w:rsid w:val="002B4C40"/>
    <w:rsid w:val="002B5530"/>
    <w:rsid w:val="002B5F2D"/>
    <w:rsid w:val="002B7227"/>
    <w:rsid w:val="002C04D5"/>
    <w:rsid w:val="002C16AA"/>
    <w:rsid w:val="002C4CFC"/>
    <w:rsid w:val="002D1B7E"/>
    <w:rsid w:val="002D655D"/>
    <w:rsid w:val="002D6E0A"/>
    <w:rsid w:val="002E0E95"/>
    <w:rsid w:val="002E15B4"/>
    <w:rsid w:val="002F0B35"/>
    <w:rsid w:val="002F1C09"/>
    <w:rsid w:val="002F295D"/>
    <w:rsid w:val="002F3EB2"/>
    <w:rsid w:val="002F4FA8"/>
    <w:rsid w:val="002F584F"/>
    <w:rsid w:val="002F74C2"/>
    <w:rsid w:val="00311D1C"/>
    <w:rsid w:val="00312A1E"/>
    <w:rsid w:val="00324E5B"/>
    <w:rsid w:val="0032681F"/>
    <w:rsid w:val="00327C17"/>
    <w:rsid w:val="00331DCF"/>
    <w:rsid w:val="00332396"/>
    <w:rsid w:val="00346062"/>
    <w:rsid w:val="0035110E"/>
    <w:rsid w:val="00351122"/>
    <w:rsid w:val="003614A1"/>
    <w:rsid w:val="00363BB8"/>
    <w:rsid w:val="00374EB2"/>
    <w:rsid w:val="003905E8"/>
    <w:rsid w:val="003906C9"/>
    <w:rsid w:val="0039085B"/>
    <w:rsid w:val="003914E8"/>
    <w:rsid w:val="00395A98"/>
    <w:rsid w:val="003A07B0"/>
    <w:rsid w:val="003A1145"/>
    <w:rsid w:val="003A1288"/>
    <w:rsid w:val="003A305D"/>
    <w:rsid w:val="003A41EF"/>
    <w:rsid w:val="003A77AE"/>
    <w:rsid w:val="003B4163"/>
    <w:rsid w:val="003B5132"/>
    <w:rsid w:val="003B6911"/>
    <w:rsid w:val="003C060E"/>
    <w:rsid w:val="003C2F5D"/>
    <w:rsid w:val="003C7956"/>
    <w:rsid w:val="003D1B7D"/>
    <w:rsid w:val="003D2804"/>
    <w:rsid w:val="003D3A8E"/>
    <w:rsid w:val="003D3F83"/>
    <w:rsid w:val="003D5900"/>
    <w:rsid w:val="003E2654"/>
    <w:rsid w:val="003E3C3B"/>
    <w:rsid w:val="003E73BF"/>
    <w:rsid w:val="003F0DDF"/>
    <w:rsid w:val="003F53CC"/>
    <w:rsid w:val="00400C10"/>
    <w:rsid w:val="00407B2D"/>
    <w:rsid w:val="00407D9C"/>
    <w:rsid w:val="0041075A"/>
    <w:rsid w:val="004142E7"/>
    <w:rsid w:val="00414A41"/>
    <w:rsid w:val="00420DFD"/>
    <w:rsid w:val="0043299F"/>
    <w:rsid w:val="004359B7"/>
    <w:rsid w:val="0043771C"/>
    <w:rsid w:val="0045587A"/>
    <w:rsid w:val="00460322"/>
    <w:rsid w:val="00470582"/>
    <w:rsid w:val="004710EA"/>
    <w:rsid w:val="004740E8"/>
    <w:rsid w:val="00484780"/>
    <w:rsid w:val="0048673F"/>
    <w:rsid w:val="004879C5"/>
    <w:rsid w:val="004A0B50"/>
    <w:rsid w:val="004A51F8"/>
    <w:rsid w:val="004A57D7"/>
    <w:rsid w:val="004B50BC"/>
    <w:rsid w:val="004B5699"/>
    <w:rsid w:val="004C0930"/>
    <w:rsid w:val="004D16BA"/>
    <w:rsid w:val="004D3655"/>
    <w:rsid w:val="004D5D27"/>
    <w:rsid w:val="004F00D6"/>
    <w:rsid w:val="004F2E93"/>
    <w:rsid w:val="004F34F0"/>
    <w:rsid w:val="005112D8"/>
    <w:rsid w:val="00523B4C"/>
    <w:rsid w:val="00534D2F"/>
    <w:rsid w:val="00551B3D"/>
    <w:rsid w:val="00551B84"/>
    <w:rsid w:val="00552615"/>
    <w:rsid w:val="00552B45"/>
    <w:rsid w:val="00560622"/>
    <w:rsid w:val="00561F65"/>
    <w:rsid w:val="005669EE"/>
    <w:rsid w:val="005718EF"/>
    <w:rsid w:val="00573604"/>
    <w:rsid w:val="00584C50"/>
    <w:rsid w:val="005911FC"/>
    <w:rsid w:val="00593727"/>
    <w:rsid w:val="0059736E"/>
    <w:rsid w:val="005A26FB"/>
    <w:rsid w:val="005A420D"/>
    <w:rsid w:val="005B3639"/>
    <w:rsid w:val="005B3D53"/>
    <w:rsid w:val="005B67E5"/>
    <w:rsid w:val="005B6B17"/>
    <w:rsid w:val="005C651A"/>
    <w:rsid w:val="005E4ECD"/>
    <w:rsid w:val="005F2F68"/>
    <w:rsid w:val="00605280"/>
    <w:rsid w:val="00615366"/>
    <w:rsid w:val="00615A0F"/>
    <w:rsid w:val="0062598C"/>
    <w:rsid w:val="00626C0C"/>
    <w:rsid w:val="00630714"/>
    <w:rsid w:val="0063359E"/>
    <w:rsid w:val="00634785"/>
    <w:rsid w:val="00634B28"/>
    <w:rsid w:val="006419F8"/>
    <w:rsid w:val="0065279C"/>
    <w:rsid w:val="0065313A"/>
    <w:rsid w:val="0065432D"/>
    <w:rsid w:val="00656BEE"/>
    <w:rsid w:val="00660D4A"/>
    <w:rsid w:val="00661E76"/>
    <w:rsid w:val="00661FF4"/>
    <w:rsid w:val="006644DE"/>
    <w:rsid w:val="006659C2"/>
    <w:rsid w:val="006676E1"/>
    <w:rsid w:val="00667A8F"/>
    <w:rsid w:val="006709C2"/>
    <w:rsid w:val="006732C1"/>
    <w:rsid w:val="00676A4C"/>
    <w:rsid w:val="00680EBF"/>
    <w:rsid w:val="00684279"/>
    <w:rsid w:val="0068673E"/>
    <w:rsid w:val="00686891"/>
    <w:rsid w:val="00687AEA"/>
    <w:rsid w:val="00693343"/>
    <w:rsid w:val="006B5D3C"/>
    <w:rsid w:val="006C6DF3"/>
    <w:rsid w:val="006C789F"/>
    <w:rsid w:val="006D28F3"/>
    <w:rsid w:val="006D4FED"/>
    <w:rsid w:val="006D6098"/>
    <w:rsid w:val="006E47EB"/>
    <w:rsid w:val="006F06BE"/>
    <w:rsid w:val="006F1202"/>
    <w:rsid w:val="006F1494"/>
    <w:rsid w:val="006F4796"/>
    <w:rsid w:val="007010D0"/>
    <w:rsid w:val="00703B1E"/>
    <w:rsid w:val="00705A99"/>
    <w:rsid w:val="00720C1D"/>
    <w:rsid w:val="00723F1D"/>
    <w:rsid w:val="00726F36"/>
    <w:rsid w:val="00733821"/>
    <w:rsid w:val="00740738"/>
    <w:rsid w:val="00740FAD"/>
    <w:rsid w:val="0074648E"/>
    <w:rsid w:val="007471BE"/>
    <w:rsid w:val="0075163C"/>
    <w:rsid w:val="00752F72"/>
    <w:rsid w:val="00754789"/>
    <w:rsid w:val="00756AFB"/>
    <w:rsid w:val="00766608"/>
    <w:rsid w:val="007701ED"/>
    <w:rsid w:val="007712F9"/>
    <w:rsid w:val="00773D12"/>
    <w:rsid w:val="007823F3"/>
    <w:rsid w:val="00785DE8"/>
    <w:rsid w:val="0079386E"/>
    <w:rsid w:val="00795DEA"/>
    <w:rsid w:val="0079698C"/>
    <w:rsid w:val="007A0E22"/>
    <w:rsid w:val="007A3862"/>
    <w:rsid w:val="007A52CB"/>
    <w:rsid w:val="007A5C8E"/>
    <w:rsid w:val="007A7D1F"/>
    <w:rsid w:val="007B1CDA"/>
    <w:rsid w:val="007B461B"/>
    <w:rsid w:val="007B463B"/>
    <w:rsid w:val="007B6CB8"/>
    <w:rsid w:val="007C12DD"/>
    <w:rsid w:val="007C145A"/>
    <w:rsid w:val="007C2AFD"/>
    <w:rsid w:val="007C38CB"/>
    <w:rsid w:val="007C7227"/>
    <w:rsid w:val="007D0648"/>
    <w:rsid w:val="007D0A61"/>
    <w:rsid w:val="007D4BF9"/>
    <w:rsid w:val="007D5FF0"/>
    <w:rsid w:val="007E1960"/>
    <w:rsid w:val="007E42F0"/>
    <w:rsid w:val="007E51A4"/>
    <w:rsid w:val="007E6DE7"/>
    <w:rsid w:val="007F0CAF"/>
    <w:rsid w:val="007F2C3D"/>
    <w:rsid w:val="008009FC"/>
    <w:rsid w:val="008017A1"/>
    <w:rsid w:val="00804249"/>
    <w:rsid w:val="00806547"/>
    <w:rsid w:val="00827D39"/>
    <w:rsid w:val="00850429"/>
    <w:rsid w:val="008628BB"/>
    <w:rsid w:val="008654A6"/>
    <w:rsid w:val="0086580C"/>
    <w:rsid w:val="0087070D"/>
    <w:rsid w:val="00873987"/>
    <w:rsid w:val="0089159B"/>
    <w:rsid w:val="008966A0"/>
    <w:rsid w:val="00896DBD"/>
    <w:rsid w:val="008B22E8"/>
    <w:rsid w:val="008B77BE"/>
    <w:rsid w:val="008C0634"/>
    <w:rsid w:val="008C294F"/>
    <w:rsid w:val="008C4779"/>
    <w:rsid w:val="008D37FA"/>
    <w:rsid w:val="008F03D1"/>
    <w:rsid w:val="008F05B6"/>
    <w:rsid w:val="008F6B7F"/>
    <w:rsid w:val="00900DD7"/>
    <w:rsid w:val="00901195"/>
    <w:rsid w:val="00901F8E"/>
    <w:rsid w:val="00902037"/>
    <w:rsid w:val="009026BF"/>
    <w:rsid w:val="0091305C"/>
    <w:rsid w:val="009204B2"/>
    <w:rsid w:val="00920CBD"/>
    <w:rsid w:val="009238B6"/>
    <w:rsid w:val="0092393E"/>
    <w:rsid w:val="0092553B"/>
    <w:rsid w:val="0093015D"/>
    <w:rsid w:val="00931B6D"/>
    <w:rsid w:val="00934001"/>
    <w:rsid w:val="00950D1C"/>
    <w:rsid w:val="00951420"/>
    <w:rsid w:val="00953C44"/>
    <w:rsid w:val="00957D3D"/>
    <w:rsid w:val="00963833"/>
    <w:rsid w:val="0096580E"/>
    <w:rsid w:val="00965EC8"/>
    <w:rsid w:val="0097333E"/>
    <w:rsid w:val="00976BB5"/>
    <w:rsid w:val="00986BDD"/>
    <w:rsid w:val="009A1D89"/>
    <w:rsid w:val="009A1FA5"/>
    <w:rsid w:val="009A31AB"/>
    <w:rsid w:val="009A6199"/>
    <w:rsid w:val="009B62E5"/>
    <w:rsid w:val="009C178E"/>
    <w:rsid w:val="009C4336"/>
    <w:rsid w:val="009C6A33"/>
    <w:rsid w:val="009E11C3"/>
    <w:rsid w:val="009E28C1"/>
    <w:rsid w:val="009E2F0A"/>
    <w:rsid w:val="00A02E73"/>
    <w:rsid w:val="00A16340"/>
    <w:rsid w:val="00A21EB3"/>
    <w:rsid w:val="00A25250"/>
    <w:rsid w:val="00A272E1"/>
    <w:rsid w:val="00A31D54"/>
    <w:rsid w:val="00A37505"/>
    <w:rsid w:val="00A42173"/>
    <w:rsid w:val="00A431E1"/>
    <w:rsid w:val="00A44239"/>
    <w:rsid w:val="00A46B72"/>
    <w:rsid w:val="00A54129"/>
    <w:rsid w:val="00A626D7"/>
    <w:rsid w:val="00A66E15"/>
    <w:rsid w:val="00A701B9"/>
    <w:rsid w:val="00A72B94"/>
    <w:rsid w:val="00A751B0"/>
    <w:rsid w:val="00A7737A"/>
    <w:rsid w:val="00A83BC6"/>
    <w:rsid w:val="00A848F7"/>
    <w:rsid w:val="00A86174"/>
    <w:rsid w:val="00A87553"/>
    <w:rsid w:val="00A93359"/>
    <w:rsid w:val="00A95664"/>
    <w:rsid w:val="00A9616C"/>
    <w:rsid w:val="00A9665B"/>
    <w:rsid w:val="00A972EF"/>
    <w:rsid w:val="00AA041E"/>
    <w:rsid w:val="00AA13AB"/>
    <w:rsid w:val="00AA1F88"/>
    <w:rsid w:val="00AA75A3"/>
    <w:rsid w:val="00AB0D6F"/>
    <w:rsid w:val="00AB2B4E"/>
    <w:rsid w:val="00AB3BAF"/>
    <w:rsid w:val="00AB54C2"/>
    <w:rsid w:val="00AC1173"/>
    <w:rsid w:val="00AC1255"/>
    <w:rsid w:val="00AC2E8A"/>
    <w:rsid w:val="00AC37E1"/>
    <w:rsid w:val="00AD4B74"/>
    <w:rsid w:val="00AE46BC"/>
    <w:rsid w:val="00AF06B1"/>
    <w:rsid w:val="00AF2E33"/>
    <w:rsid w:val="00AF3BED"/>
    <w:rsid w:val="00AF61EE"/>
    <w:rsid w:val="00AF6546"/>
    <w:rsid w:val="00B02E1F"/>
    <w:rsid w:val="00B058DD"/>
    <w:rsid w:val="00B07A92"/>
    <w:rsid w:val="00B10AF2"/>
    <w:rsid w:val="00B13EF8"/>
    <w:rsid w:val="00B154A7"/>
    <w:rsid w:val="00B178FB"/>
    <w:rsid w:val="00B23737"/>
    <w:rsid w:val="00B24017"/>
    <w:rsid w:val="00B316B2"/>
    <w:rsid w:val="00B32F40"/>
    <w:rsid w:val="00B3326A"/>
    <w:rsid w:val="00B34D1B"/>
    <w:rsid w:val="00B41405"/>
    <w:rsid w:val="00B50D38"/>
    <w:rsid w:val="00B51E3E"/>
    <w:rsid w:val="00B52A42"/>
    <w:rsid w:val="00B537F7"/>
    <w:rsid w:val="00B610DC"/>
    <w:rsid w:val="00B635E8"/>
    <w:rsid w:val="00B63EE1"/>
    <w:rsid w:val="00B64E6F"/>
    <w:rsid w:val="00B65070"/>
    <w:rsid w:val="00B65FCB"/>
    <w:rsid w:val="00B71AF2"/>
    <w:rsid w:val="00B8007F"/>
    <w:rsid w:val="00B802DA"/>
    <w:rsid w:val="00B81995"/>
    <w:rsid w:val="00B84AAC"/>
    <w:rsid w:val="00B84BDB"/>
    <w:rsid w:val="00B84E36"/>
    <w:rsid w:val="00B87C2A"/>
    <w:rsid w:val="00B91384"/>
    <w:rsid w:val="00B93A38"/>
    <w:rsid w:val="00B942B7"/>
    <w:rsid w:val="00B95465"/>
    <w:rsid w:val="00BA1782"/>
    <w:rsid w:val="00BA4F03"/>
    <w:rsid w:val="00BB17DF"/>
    <w:rsid w:val="00BC034A"/>
    <w:rsid w:val="00BC0B22"/>
    <w:rsid w:val="00BC3998"/>
    <w:rsid w:val="00BD022C"/>
    <w:rsid w:val="00BD32FA"/>
    <w:rsid w:val="00BE0841"/>
    <w:rsid w:val="00BE1002"/>
    <w:rsid w:val="00BE2B1F"/>
    <w:rsid w:val="00BE40E2"/>
    <w:rsid w:val="00BF3870"/>
    <w:rsid w:val="00BF3925"/>
    <w:rsid w:val="00BF709F"/>
    <w:rsid w:val="00BF787A"/>
    <w:rsid w:val="00C00288"/>
    <w:rsid w:val="00C048EC"/>
    <w:rsid w:val="00C107FF"/>
    <w:rsid w:val="00C1131F"/>
    <w:rsid w:val="00C117A1"/>
    <w:rsid w:val="00C15CFC"/>
    <w:rsid w:val="00C17214"/>
    <w:rsid w:val="00C17A5C"/>
    <w:rsid w:val="00C204C9"/>
    <w:rsid w:val="00C21633"/>
    <w:rsid w:val="00C33EC2"/>
    <w:rsid w:val="00C41643"/>
    <w:rsid w:val="00C46607"/>
    <w:rsid w:val="00C4773E"/>
    <w:rsid w:val="00C53E90"/>
    <w:rsid w:val="00C604DA"/>
    <w:rsid w:val="00C65319"/>
    <w:rsid w:val="00C7194F"/>
    <w:rsid w:val="00C762B4"/>
    <w:rsid w:val="00C80766"/>
    <w:rsid w:val="00C9584F"/>
    <w:rsid w:val="00C96A50"/>
    <w:rsid w:val="00C974EC"/>
    <w:rsid w:val="00CA0533"/>
    <w:rsid w:val="00CA3733"/>
    <w:rsid w:val="00CA4012"/>
    <w:rsid w:val="00CB28D9"/>
    <w:rsid w:val="00CB367A"/>
    <w:rsid w:val="00CB5D13"/>
    <w:rsid w:val="00CB6FB6"/>
    <w:rsid w:val="00CB7B8C"/>
    <w:rsid w:val="00CC1E1D"/>
    <w:rsid w:val="00CC2E88"/>
    <w:rsid w:val="00CC3383"/>
    <w:rsid w:val="00CC368B"/>
    <w:rsid w:val="00CC6A0F"/>
    <w:rsid w:val="00CD131E"/>
    <w:rsid w:val="00CD1670"/>
    <w:rsid w:val="00CE132B"/>
    <w:rsid w:val="00CE357A"/>
    <w:rsid w:val="00CE7CDD"/>
    <w:rsid w:val="00CF01B8"/>
    <w:rsid w:val="00CF0F8C"/>
    <w:rsid w:val="00CF4BB5"/>
    <w:rsid w:val="00CF55AE"/>
    <w:rsid w:val="00D0077A"/>
    <w:rsid w:val="00D05F66"/>
    <w:rsid w:val="00D06478"/>
    <w:rsid w:val="00D11B5C"/>
    <w:rsid w:val="00D11B5D"/>
    <w:rsid w:val="00D30BEA"/>
    <w:rsid w:val="00D36319"/>
    <w:rsid w:val="00D40AEE"/>
    <w:rsid w:val="00D42B20"/>
    <w:rsid w:val="00D436FC"/>
    <w:rsid w:val="00D4486D"/>
    <w:rsid w:val="00D47F02"/>
    <w:rsid w:val="00D5108C"/>
    <w:rsid w:val="00D55220"/>
    <w:rsid w:val="00D621C9"/>
    <w:rsid w:val="00D675B1"/>
    <w:rsid w:val="00D75716"/>
    <w:rsid w:val="00D81BDF"/>
    <w:rsid w:val="00D871CE"/>
    <w:rsid w:val="00D93168"/>
    <w:rsid w:val="00D93BC7"/>
    <w:rsid w:val="00DA033F"/>
    <w:rsid w:val="00DA0AC7"/>
    <w:rsid w:val="00DA1ECC"/>
    <w:rsid w:val="00DA678E"/>
    <w:rsid w:val="00DA7106"/>
    <w:rsid w:val="00DA7F6B"/>
    <w:rsid w:val="00DB1782"/>
    <w:rsid w:val="00DB34EE"/>
    <w:rsid w:val="00DC46CF"/>
    <w:rsid w:val="00DD2673"/>
    <w:rsid w:val="00DD555C"/>
    <w:rsid w:val="00DD5C6B"/>
    <w:rsid w:val="00DE0B7A"/>
    <w:rsid w:val="00DE0C74"/>
    <w:rsid w:val="00DE3947"/>
    <w:rsid w:val="00DF7C87"/>
    <w:rsid w:val="00E11794"/>
    <w:rsid w:val="00E12B2C"/>
    <w:rsid w:val="00E278DB"/>
    <w:rsid w:val="00E31F14"/>
    <w:rsid w:val="00E3423B"/>
    <w:rsid w:val="00E34D5C"/>
    <w:rsid w:val="00E37483"/>
    <w:rsid w:val="00E449AA"/>
    <w:rsid w:val="00E464B2"/>
    <w:rsid w:val="00E50C21"/>
    <w:rsid w:val="00E55981"/>
    <w:rsid w:val="00E56D40"/>
    <w:rsid w:val="00E660F1"/>
    <w:rsid w:val="00E66690"/>
    <w:rsid w:val="00E66CCD"/>
    <w:rsid w:val="00E71A7E"/>
    <w:rsid w:val="00E71C90"/>
    <w:rsid w:val="00E738F9"/>
    <w:rsid w:val="00E86666"/>
    <w:rsid w:val="00E91B21"/>
    <w:rsid w:val="00E95D3A"/>
    <w:rsid w:val="00E96B51"/>
    <w:rsid w:val="00E978A7"/>
    <w:rsid w:val="00EA1201"/>
    <w:rsid w:val="00EA1561"/>
    <w:rsid w:val="00EA3FF3"/>
    <w:rsid w:val="00EB6D14"/>
    <w:rsid w:val="00ED27C7"/>
    <w:rsid w:val="00EE25B9"/>
    <w:rsid w:val="00EE29D6"/>
    <w:rsid w:val="00EE382E"/>
    <w:rsid w:val="00EE59C0"/>
    <w:rsid w:val="00EE5E3E"/>
    <w:rsid w:val="00EE61EA"/>
    <w:rsid w:val="00F17603"/>
    <w:rsid w:val="00F2490E"/>
    <w:rsid w:val="00F33EF1"/>
    <w:rsid w:val="00F42FD5"/>
    <w:rsid w:val="00F43B65"/>
    <w:rsid w:val="00F52FD9"/>
    <w:rsid w:val="00F530DF"/>
    <w:rsid w:val="00F564E5"/>
    <w:rsid w:val="00F61191"/>
    <w:rsid w:val="00F626FB"/>
    <w:rsid w:val="00F63DF7"/>
    <w:rsid w:val="00F74666"/>
    <w:rsid w:val="00F81CE7"/>
    <w:rsid w:val="00F83330"/>
    <w:rsid w:val="00F83A11"/>
    <w:rsid w:val="00F876A2"/>
    <w:rsid w:val="00F950D2"/>
    <w:rsid w:val="00FA25A5"/>
    <w:rsid w:val="00FA39F3"/>
    <w:rsid w:val="00FA59E5"/>
    <w:rsid w:val="00FA5D39"/>
    <w:rsid w:val="00FA7F04"/>
    <w:rsid w:val="00FB631B"/>
    <w:rsid w:val="00FC0056"/>
    <w:rsid w:val="00FC2E5B"/>
    <w:rsid w:val="00FC319E"/>
    <w:rsid w:val="00FD127E"/>
    <w:rsid w:val="00FD38F2"/>
    <w:rsid w:val="00FE0231"/>
    <w:rsid w:val="00FE1093"/>
    <w:rsid w:val="00FE5313"/>
    <w:rsid w:val="00FE68B3"/>
    <w:rsid w:val="00FF186C"/>
    <w:rsid w:val="00FF1CFA"/>
    <w:rsid w:val="00FF2936"/>
    <w:rsid w:val="00FF64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0D84"/>
  <w15:chartTrackingRefBased/>
  <w15:docId w15:val="{647BB703-C742-4F9A-BE57-B9F2051B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1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34A"/>
    <w:pPr>
      <w:ind w:left="720"/>
      <w:contextualSpacing/>
    </w:pPr>
  </w:style>
  <w:style w:type="paragraph" w:styleId="Revisin">
    <w:name w:val="Revision"/>
    <w:hidden/>
    <w:uiPriority w:val="99"/>
    <w:semiHidden/>
    <w:rsid w:val="00073EE3"/>
    <w:pPr>
      <w:spacing w:after="0" w:line="240" w:lineRule="auto"/>
    </w:pPr>
  </w:style>
  <w:style w:type="character" w:styleId="Hipervnculo">
    <w:name w:val="Hyperlink"/>
    <w:basedOn w:val="Fuentedeprrafopredeter"/>
    <w:uiPriority w:val="99"/>
    <w:unhideWhenUsed/>
    <w:rsid w:val="0089159B"/>
    <w:rPr>
      <w:color w:val="0563C1" w:themeColor="hyperlink"/>
      <w:u w:val="single"/>
    </w:rPr>
  </w:style>
  <w:style w:type="character" w:customStyle="1" w:styleId="Mencinsinresolver1">
    <w:name w:val="Mención sin resolver1"/>
    <w:basedOn w:val="Fuentedeprrafopredeter"/>
    <w:uiPriority w:val="99"/>
    <w:semiHidden/>
    <w:unhideWhenUsed/>
    <w:rsid w:val="0089159B"/>
    <w:rPr>
      <w:color w:val="605E5C"/>
      <w:shd w:val="clear" w:color="auto" w:fill="E1DFDD"/>
    </w:rPr>
  </w:style>
  <w:style w:type="character" w:styleId="Refdecomentario">
    <w:name w:val="annotation reference"/>
    <w:basedOn w:val="Fuentedeprrafopredeter"/>
    <w:uiPriority w:val="99"/>
    <w:semiHidden/>
    <w:unhideWhenUsed/>
    <w:rsid w:val="00AB0D6F"/>
    <w:rPr>
      <w:sz w:val="16"/>
      <w:szCs w:val="16"/>
    </w:rPr>
  </w:style>
  <w:style w:type="paragraph" w:styleId="Textocomentario">
    <w:name w:val="annotation text"/>
    <w:basedOn w:val="Normal"/>
    <w:link w:val="TextocomentarioCar"/>
    <w:uiPriority w:val="99"/>
    <w:unhideWhenUsed/>
    <w:rsid w:val="00AB0D6F"/>
    <w:pPr>
      <w:spacing w:line="240" w:lineRule="auto"/>
    </w:pPr>
    <w:rPr>
      <w:sz w:val="20"/>
      <w:szCs w:val="20"/>
    </w:rPr>
  </w:style>
  <w:style w:type="character" w:customStyle="1" w:styleId="TextocomentarioCar">
    <w:name w:val="Texto comentario Car"/>
    <w:basedOn w:val="Fuentedeprrafopredeter"/>
    <w:link w:val="Textocomentario"/>
    <w:uiPriority w:val="99"/>
    <w:rsid w:val="00AB0D6F"/>
    <w:rPr>
      <w:sz w:val="20"/>
      <w:szCs w:val="20"/>
    </w:rPr>
  </w:style>
  <w:style w:type="paragraph" w:styleId="Asuntodelcomentario">
    <w:name w:val="annotation subject"/>
    <w:basedOn w:val="Textocomentario"/>
    <w:next w:val="Textocomentario"/>
    <w:link w:val="AsuntodelcomentarioCar"/>
    <w:uiPriority w:val="99"/>
    <w:semiHidden/>
    <w:unhideWhenUsed/>
    <w:rsid w:val="00AB0D6F"/>
    <w:rPr>
      <w:b/>
      <w:bCs/>
    </w:rPr>
  </w:style>
  <w:style w:type="character" w:customStyle="1" w:styleId="AsuntodelcomentarioCar">
    <w:name w:val="Asunto del comentario Car"/>
    <w:basedOn w:val="TextocomentarioCar"/>
    <w:link w:val="Asuntodelcomentario"/>
    <w:uiPriority w:val="99"/>
    <w:semiHidden/>
    <w:rsid w:val="00AB0D6F"/>
    <w:rPr>
      <w:b/>
      <w:bCs/>
      <w:sz w:val="20"/>
      <w:szCs w:val="20"/>
    </w:rPr>
  </w:style>
  <w:style w:type="character" w:customStyle="1" w:styleId="Ttulo1Car">
    <w:name w:val="Título 1 Car"/>
    <w:basedOn w:val="Fuentedeprrafopredeter"/>
    <w:link w:val="Ttulo1"/>
    <w:uiPriority w:val="9"/>
    <w:rsid w:val="00A31D54"/>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7C7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414030">
      <w:bodyDiv w:val="1"/>
      <w:marLeft w:val="0"/>
      <w:marRight w:val="0"/>
      <w:marTop w:val="0"/>
      <w:marBottom w:val="0"/>
      <w:divBdr>
        <w:top w:val="none" w:sz="0" w:space="0" w:color="auto"/>
        <w:left w:val="none" w:sz="0" w:space="0" w:color="auto"/>
        <w:bottom w:val="none" w:sz="0" w:space="0" w:color="auto"/>
        <w:right w:val="none" w:sz="0" w:space="0" w:color="auto"/>
      </w:divBdr>
    </w:div>
    <w:div w:id="949244518">
      <w:bodyDiv w:val="1"/>
      <w:marLeft w:val="0"/>
      <w:marRight w:val="0"/>
      <w:marTop w:val="0"/>
      <w:marBottom w:val="0"/>
      <w:divBdr>
        <w:top w:val="none" w:sz="0" w:space="0" w:color="auto"/>
        <w:left w:val="none" w:sz="0" w:space="0" w:color="auto"/>
        <w:bottom w:val="none" w:sz="0" w:space="0" w:color="auto"/>
        <w:right w:val="none" w:sz="0" w:space="0" w:color="auto"/>
      </w:divBdr>
    </w:div>
    <w:div w:id="16403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75606" TargetMode="External"/><Relationship Id="rId3" Type="http://schemas.openxmlformats.org/officeDocument/2006/relationships/styles" Target="styles.xml"/><Relationship Id="rId7" Type="http://schemas.openxmlformats.org/officeDocument/2006/relationships/hyperlink" Target="https://www.funcionpublica.gov.co/eva/gestornormativo/norma.php?i=6754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ncionpublica.gov.co/eva/gestornormativo/norma.php?i=7299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nsparencia@bucaramanga.gov.co" TargetMode="External"/><Relationship Id="rId4" Type="http://schemas.openxmlformats.org/officeDocument/2006/relationships/settings" Target="settings.xml"/><Relationship Id="rId9" Type="http://schemas.openxmlformats.org/officeDocument/2006/relationships/hyperlink" Target="mailto:transparencia@bucaramang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0113-BC44-42BE-B1DA-88C0F13B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4777</Words>
  <Characters>26276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Daniiela I</dc:creator>
  <cp:keywords/>
  <dc:description/>
  <cp:lastModifiedBy>OSCAR YESID RODRIGUEZ PEDRAZA</cp:lastModifiedBy>
  <cp:revision>19</cp:revision>
  <dcterms:created xsi:type="dcterms:W3CDTF">2025-03-10T13:49:00Z</dcterms:created>
  <dcterms:modified xsi:type="dcterms:W3CDTF">2025-03-11T15:54:00Z</dcterms:modified>
</cp:coreProperties>
</file>